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6974" w14:textId="776C8141" w:rsidR="00481BCB" w:rsidRDefault="00A17081" w:rsidP="00A17081">
      <w:pPr>
        <w:jc w:val="center"/>
      </w:pPr>
      <w:r>
        <w:rPr>
          <w:rFonts w:hint="eastAsia"/>
        </w:rPr>
        <w:t>平消胶囊</w:t>
      </w:r>
      <w:r w:rsidR="0073273F">
        <w:rPr>
          <w:rFonts w:hint="eastAsia"/>
        </w:rPr>
        <w:t>辅助</w:t>
      </w:r>
      <w:r>
        <w:rPr>
          <w:rFonts w:hint="eastAsia"/>
        </w:rPr>
        <w:t>治疗胃癌的</w:t>
      </w:r>
      <w:r w:rsidR="005C082A">
        <w:rPr>
          <w:rFonts w:hint="eastAsia"/>
        </w:rPr>
        <w:t>有效性</w:t>
      </w:r>
      <w:r w:rsidR="005A0D1A">
        <w:rPr>
          <w:rFonts w:hint="eastAsia"/>
        </w:rPr>
        <w:t>和安全性的</w:t>
      </w:r>
      <w:r w:rsidR="00344684">
        <w:t>M</w:t>
      </w:r>
      <w:r>
        <w:t>eta</w:t>
      </w:r>
      <w:r>
        <w:rPr>
          <w:rFonts w:hint="eastAsia"/>
        </w:rPr>
        <w:t>分析</w:t>
      </w:r>
    </w:p>
    <w:p w14:paraId="48162A00" w14:textId="6CD39C08" w:rsidR="0051006B" w:rsidRDefault="004532C7" w:rsidP="00CC38E2">
      <w:r>
        <w:rPr>
          <w:rFonts w:hint="eastAsia"/>
        </w:rPr>
        <w:t>摘要：</w:t>
      </w:r>
      <w:r w:rsidR="00967708">
        <w:rPr>
          <w:rFonts w:hint="eastAsia"/>
        </w:rPr>
        <w:t>目的：</w:t>
      </w:r>
      <w:r w:rsidR="00967708" w:rsidRPr="00967708">
        <w:t>系统评价平消胶囊辅助治疗</w:t>
      </w:r>
      <w:r w:rsidR="00967708">
        <w:rPr>
          <w:rFonts w:hint="eastAsia"/>
        </w:rPr>
        <w:t>胃癌</w:t>
      </w:r>
      <w:r w:rsidR="00967708" w:rsidRPr="00967708">
        <w:t>的</w:t>
      </w:r>
      <w:r w:rsidR="00183C3B">
        <w:rPr>
          <w:rFonts w:hint="eastAsia"/>
        </w:rPr>
        <w:t>疗效</w:t>
      </w:r>
      <w:r w:rsidR="00967708" w:rsidRPr="00967708">
        <w:t>及安全性。</w:t>
      </w:r>
      <w:r w:rsidR="00967708">
        <w:rPr>
          <w:rFonts w:hint="eastAsia"/>
        </w:rPr>
        <w:t>方法：</w:t>
      </w:r>
      <w:bookmarkStart w:id="0" w:name="_Hlk85791802"/>
      <w:r w:rsidR="00183C3B" w:rsidRPr="00183C3B">
        <w:t>采用计算机检索中国知识资源总库（CNKI）、中国学术期刊数据库（</w:t>
      </w:r>
      <w:proofErr w:type="spellStart"/>
      <w:r w:rsidR="00183C3B" w:rsidRPr="00183C3B">
        <w:t>Wan</w:t>
      </w:r>
      <w:r w:rsidR="005C082A">
        <w:rPr>
          <w:rFonts w:hint="eastAsia"/>
        </w:rPr>
        <w:t>f</w:t>
      </w:r>
      <w:r w:rsidR="00183C3B" w:rsidRPr="00183C3B">
        <w:t>ang</w:t>
      </w:r>
      <w:proofErr w:type="spellEnd"/>
      <w:r w:rsidR="00183C3B" w:rsidRPr="00183C3B">
        <w:t xml:space="preserve"> Data</w:t>
      </w:r>
      <w:r w:rsidR="00183C3B">
        <w:rPr>
          <w:rFonts w:hint="eastAsia"/>
        </w:rPr>
        <w:t>）</w:t>
      </w:r>
      <w:r w:rsidR="00183C3B" w:rsidRPr="00183C3B">
        <w:t>、中文科技期刊数据库（</w:t>
      </w:r>
      <w:r w:rsidR="00183C3B">
        <w:rPr>
          <w:rFonts w:hint="eastAsia"/>
        </w:rPr>
        <w:t>V</w:t>
      </w:r>
      <w:r w:rsidR="00183C3B">
        <w:t>IP</w:t>
      </w:r>
      <w:r w:rsidR="00183C3B" w:rsidRPr="00183C3B">
        <w:t>）、中国生物医学文献数据库（</w:t>
      </w:r>
      <w:proofErr w:type="spellStart"/>
      <w:r w:rsidR="00344684" w:rsidRPr="00344684">
        <w:rPr>
          <w:rFonts w:hint="eastAsia"/>
        </w:rPr>
        <w:t>SinoMed</w:t>
      </w:r>
      <w:proofErr w:type="spellEnd"/>
      <w:r w:rsidR="00183C3B" w:rsidRPr="00183C3B">
        <w:t>）、Pub</w:t>
      </w:r>
      <w:r w:rsidR="00434697">
        <w:t>M</w:t>
      </w:r>
      <w:r w:rsidR="00183C3B" w:rsidRPr="00183C3B">
        <w:t>ed、</w:t>
      </w:r>
      <w:proofErr w:type="spellStart"/>
      <w:r w:rsidR="00183C3B" w:rsidRPr="00183C3B">
        <w:t>E</w:t>
      </w:r>
      <w:r w:rsidR="00434697">
        <w:t>M</w:t>
      </w:r>
      <w:r w:rsidR="00183C3B" w:rsidRPr="00183C3B">
        <w:t>base</w:t>
      </w:r>
      <w:proofErr w:type="spellEnd"/>
      <w:r w:rsidR="00183C3B" w:rsidRPr="00183C3B">
        <w:t>、</w:t>
      </w:r>
      <w:r w:rsidR="00772EDC">
        <w:rPr>
          <w:rFonts w:hint="eastAsia"/>
        </w:rPr>
        <w:t>The</w:t>
      </w:r>
      <w:r w:rsidR="00772EDC">
        <w:t xml:space="preserve"> </w:t>
      </w:r>
      <w:r w:rsidR="00183C3B" w:rsidRPr="00183C3B">
        <w:t>Cochrane Library</w:t>
      </w:r>
      <w:r w:rsidR="003A7E68">
        <w:rPr>
          <w:rFonts w:hint="eastAsia"/>
        </w:rPr>
        <w:t>，</w:t>
      </w:r>
      <w:r w:rsidR="003A7E68" w:rsidRPr="003A7E68">
        <w:t>全面</w:t>
      </w:r>
      <w:r w:rsidR="00B52512">
        <w:rPr>
          <w:rFonts w:hint="eastAsia"/>
        </w:rPr>
        <w:t>搜</w:t>
      </w:r>
      <w:r w:rsidR="003A7E68" w:rsidRPr="003A7E68">
        <w:t>集</w:t>
      </w:r>
      <w:r w:rsidR="003A7E68">
        <w:rPr>
          <w:rFonts w:hint="eastAsia"/>
        </w:rPr>
        <w:t>平消</w:t>
      </w:r>
      <w:r w:rsidR="00183C3B" w:rsidRPr="00183C3B">
        <w:t>胶囊辅助</w:t>
      </w:r>
      <w:r w:rsidR="003A7E68">
        <w:rPr>
          <w:rFonts w:hint="eastAsia"/>
        </w:rPr>
        <w:t>治疗胃癌的随机对照试验（R</w:t>
      </w:r>
      <w:r w:rsidR="003A7E68">
        <w:t>CT</w:t>
      </w:r>
      <w:r w:rsidR="003A7E68">
        <w:rPr>
          <w:rFonts w:hint="eastAsia"/>
        </w:rPr>
        <w:t>s），</w:t>
      </w:r>
      <w:r w:rsidR="003A7E68" w:rsidRPr="003A7E68">
        <w:t>检索时限均为建库20</w:t>
      </w:r>
      <w:r w:rsidR="003A7E68">
        <w:rPr>
          <w:rFonts w:hint="eastAsia"/>
        </w:rPr>
        <w:t>21</w:t>
      </w:r>
      <w:r w:rsidR="003A7E68" w:rsidRPr="003A7E68">
        <w:t>年9月</w:t>
      </w:r>
      <w:r w:rsidR="0040358B">
        <w:rPr>
          <w:rFonts w:hint="eastAsia"/>
        </w:rPr>
        <w:t>。</w:t>
      </w:r>
      <w:bookmarkEnd w:id="0"/>
      <w:r w:rsidR="0051006B" w:rsidRPr="0051006B">
        <w:t>参照 Cochrane 质量评价标准评价文献质量</w:t>
      </w:r>
      <w:r w:rsidR="00534F32">
        <w:rPr>
          <w:rFonts w:hint="eastAsia"/>
        </w:rPr>
        <w:t>，</w:t>
      </w:r>
      <w:r w:rsidR="00534F32" w:rsidRPr="00534F32">
        <w:t>RevMan5.</w:t>
      </w:r>
      <w:r w:rsidR="00534F32">
        <w:rPr>
          <w:rFonts w:hint="eastAsia"/>
        </w:rPr>
        <w:t>4软件</w:t>
      </w:r>
      <w:r w:rsidR="00534F32" w:rsidRPr="00534F32">
        <w:t>进行Meta分析。</w:t>
      </w:r>
      <w:r w:rsidR="00A87469">
        <w:rPr>
          <w:rFonts w:hint="eastAsia"/>
        </w:rPr>
        <w:t>结果：最终</w:t>
      </w:r>
      <w:r w:rsidR="00A87469" w:rsidRPr="00A87469">
        <w:t>共纳入</w:t>
      </w:r>
      <w:r w:rsidR="00A87469">
        <w:rPr>
          <w:rFonts w:hint="eastAsia"/>
        </w:rPr>
        <w:t>11</w:t>
      </w:r>
      <w:r w:rsidR="00A87469" w:rsidRPr="00A87469">
        <w:t>篇合格文献</w:t>
      </w:r>
      <w:r w:rsidR="00A87469">
        <w:rPr>
          <w:rFonts w:hint="eastAsia"/>
        </w:rPr>
        <w:t>，涉及患者1024例。</w:t>
      </w:r>
      <w:r w:rsidR="00A87469" w:rsidRPr="00A87469">
        <w:rPr>
          <w:rFonts w:hint="eastAsia"/>
        </w:rPr>
        <w:t>M</w:t>
      </w:r>
      <w:r w:rsidR="00A87469" w:rsidRPr="00A87469">
        <w:t>eta分析结果</w:t>
      </w:r>
      <w:r w:rsidR="00A87469" w:rsidRPr="00A87469">
        <w:rPr>
          <w:rFonts w:hint="eastAsia"/>
        </w:rPr>
        <w:t>显示：平消胶囊</w:t>
      </w:r>
      <w:proofErr w:type="gramStart"/>
      <w:r w:rsidR="00A87469" w:rsidRPr="00A87469">
        <w:rPr>
          <w:rFonts w:hint="eastAsia"/>
        </w:rPr>
        <w:t>组治疗</w:t>
      </w:r>
      <w:proofErr w:type="gramEnd"/>
      <w:r w:rsidR="00A87469" w:rsidRPr="00A87469">
        <w:rPr>
          <w:rFonts w:hint="eastAsia"/>
        </w:rPr>
        <w:t>胃癌的疾病控制率优于对照组（</w:t>
      </w:r>
      <w:r w:rsidR="00403BA2" w:rsidRPr="00403BA2">
        <w:rPr>
          <w:rFonts w:hint="eastAsia"/>
        </w:rPr>
        <w:t>R</w:t>
      </w:r>
      <w:r w:rsidR="00403BA2" w:rsidRPr="00403BA2">
        <w:t>R</w:t>
      </w:r>
      <w:r w:rsidR="00403BA2" w:rsidRPr="00403BA2">
        <w:rPr>
          <w:rFonts w:hint="eastAsia"/>
        </w:rPr>
        <w:t>=1.14，95%</w:t>
      </w:r>
      <w:r w:rsidR="00403BA2" w:rsidRPr="00403BA2">
        <w:t>CI</w:t>
      </w:r>
      <w:r w:rsidR="00403BA2" w:rsidRPr="00403BA2">
        <w:rPr>
          <w:rFonts w:hint="eastAsia"/>
        </w:rPr>
        <w:t>[</w:t>
      </w:r>
      <w:r w:rsidR="00403BA2" w:rsidRPr="00403BA2">
        <w:t>1.0</w:t>
      </w:r>
      <w:r w:rsidR="00403BA2" w:rsidRPr="00403BA2">
        <w:rPr>
          <w:rFonts w:hint="eastAsia"/>
        </w:rPr>
        <w:t>6</w:t>
      </w:r>
      <w:r w:rsidR="00403BA2" w:rsidRPr="00403BA2">
        <w:t>,1.2</w:t>
      </w:r>
      <w:r w:rsidR="00403BA2" w:rsidRPr="00403BA2">
        <w:rPr>
          <w:rFonts w:hint="eastAsia"/>
        </w:rPr>
        <w:t>3</w:t>
      </w:r>
      <w:r w:rsidR="00403BA2" w:rsidRPr="00403BA2">
        <w:t>],</w:t>
      </w:r>
      <w:r w:rsidR="00403BA2" w:rsidRPr="00403BA2">
        <w:rPr>
          <w:i/>
          <w:iCs/>
        </w:rPr>
        <w:t>P</w:t>
      </w:r>
      <w:r w:rsidR="00403BA2" w:rsidRPr="00403BA2">
        <w:t>＜</w:t>
      </w:r>
      <w:r w:rsidR="00403BA2" w:rsidRPr="00403BA2">
        <w:rPr>
          <w:rFonts w:hint="eastAsia"/>
        </w:rPr>
        <w:t>0</w:t>
      </w:r>
      <w:r w:rsidR="00403BA2" w:rsidRPr="00403BA2">
        <w:t>.000</w:t>
      </w:r>
      <w:r w:rsidR="00403BA2" w:rsidRPr="00403BA2">
        <w:rPr>
          <w:rFonts w:hint="eastAsia"/>
        </w:rPr>
        <w:t>7</w:t>
      </w:r>
      <w:r w:rsidR="00A87469" w:rsidRPr="00A87469">
        <w:rPr>
          <w:rFonts w:hint="eastAsia"/>
        </w:rPr>
        <w:t>）</w:t>
      </w:r>
      <w:r w:rsidR="009D29B5">
        <w:rPr>
          <w:rFonts w:hint="eastAsia"/>
        </w:rPr>
        <w:t>、</w:t>
      </w:r>
      <w:r w:rsidR="006B076C">
        <w:rPr>
          <w:rFonts w:hint="eastAsia"/>
        </w:rPr>
        <w:t>一</w:t>
      </w:r>
      <w:r w:rsidR="009D29B5">
        <w:rPr>
          <w:rFonts w:hint="eastAsia"/>
        </w:rPr>
        <w:t>年后的生存率高于对照组</w:t>
      </w:r>
      <w:r w:rsidR="009D29B5" w:rsidRPr="009D29B5">
        <w:t>（</w:t>
      </w:r>
      <w:r w:rsidR="009D29B5" w:rsidRPr="009D29B5">
        <w:rPr>
          <w:rFonts w:hint="eastAsia"/>
        </w:rPr>
        <w:t>R</w:t>
      </w:r>
      <w:r w:rsidR="009D29B5" w:rsidRPr="009D29B5">
        <w:t>R=</w:t>
      </w:r>
      <w:r w:rsidR="009D29B5" w:rsidRPr="009D29B5">
        <w:rPr>
          <w:rFonts w:hint="eastAsia"/>
        </w:rPr>
        <w:t>2.69</w:t>
      </w:r>
      <w:r w:rsidR="009D29B5" w:rsidRPr="009D29B5">
        <w:t>，95%CI</w:t>
      </w:r>
      <w:r w:rsidR="009D29B5" w:rsidRPr="009D29B5">
        <w:rPr>
          <w:rFonts w:hint="eastAsia"/>
        </w:rPr>
        <w:t>[</w:t>
      </w:r>
      <w:r w:rsidR="009D29B5" w:rsidRPr="009D29B5">
        <w:t>1.</w:t>
      </w:r>
      <w:r w:rsidR="009D29B5" w:rsidRPr="009D29B5">
        <w:rPr>
          <w:rFonts w:hint="eastAsia"/>
        </w:rPr>
        <w:t>54</w:t>
      </w:r>
      <w:r w:rsidR="009D29B5" w:rsidRPr="009D29B5">
        <w:t>,</w:t>
      </w:r>
      <w:r w:rsidR="009D29B5" w:rsidRPr="009D29B5">
        <w:rPr>
          <w:rFonts w:hint="eastAsia"/>
        </w:rPr>
        <w:t>4.70</w:t>
      </w:r>
      <w:r w:rsidR="009D29B5" w:rsidRPr="009D29B5">
        <w:t>],</w:t>
      </w:r>
      <w:r w:rsidR="009D29B5" w:rsidRPr="009D29B5">
        <w:rPr>
          <w:i/>
          <w:iCs/>
        </w:rPr>
        <w:t>P</w:t>
      </w:r>
      <w:r w:rsidR="009D29B5" w:rsidRPr="009D29B5">
        <w:t>＜</w:t>
      </w:r>
      <w:r w:rsidR="009D29B5" w:rsidRPr="009D29B5">
        <w:rPr>
          <w:rFonts w:hint="eastAsia"/>
        </w:rPr>
        <w:t>0</w:t>
      </w:r>
      <w:r w:rsidR="009D29B5" w:rsidRPr="009D29B5">
        <w:t>.000</w:t>
      </w:r>
      <w:r w:rsidR="009D29B5" w:rsidRPr="009D29B5">
        <w:rPr>
          <w:rFonts w:hint="eastAsia"/>
        </w:rPr>
        <w:t>5</w:t>
      </w:r>
      <w:r w:rsidR="009D29B5" w:rsidRPr="009D29B5">
        <w:t>）</w:t>
      </w:r>
      <w:r w:rsidR="009D29B5">
        <w:rPr>
          <w:rFonts w:hint="eastAsia"/>
        </w:rPr>
        <w:t>、生活质量改善率</w:t>
      </w:r>
      <w:r w:rsidR="009D29B5" w:rsidRPr="009D29B5">
        <w:t>（</w:t>
      </w:r>
      <w:r w:rsidR="009D29B5" w:rsidRPr="009D29B5">
        <w:rPr>
          <w:rFonts w:hint="eastAsia"/>
        </w:rPr>
        <w:t>R</w:t>
      </w:r>
      <w:r w:rsidR="009D29B5" w:rsidRPr="009D29B5">
        <w:t>R=</w:t>
      </w:r>
      <w:r w:rsidR="009D29B5" w:rsidRPr="009D29B5">
        <w:rPr>
          <w:rFonts w:hint="eastAsia"/>
        </w:rPr>
        <w:t>1.39</w:t>
      </w:r>
      <w:r w:rsidR="009D29B5" w:rsidRPr="009D29B5">
        <w:t>，95%CI</w:t>
      </w:r>
      <w:r w:rsidR="009D29B5" w:rsidRPr="009D29B5">
        <w:rPr>
          <w:rFonts w:hint="eastAsia"/>
        </w:rPr>
        <w:t>[</w:t>
      </w:r>
      <w:r w:rsidR="009D29B5" w:rsidRPr="009D29B5">
        <w:t>1.</w:t>
      </w:r>
      <w:r w:rsidR="009D29B5" w:rsidRPr="009D29B5">
        <w:rPr>
          <w:rFonts w:hint="eastAsia"/>
        </w:rPr>
        <w:t>16</w:t>
      </w:r>
      <w:r w:rsidR="009D29B5" w:rsidRPr="009D29B5">
        <w:t>,</w:t>
      </w:r>
      <w:r w:rsidR="009D29B5" w:rsidRPr="009D29B5">
        <w:rPr>
          <w:rFonts w:hint="eastAsia"/>
        </w:rPr>
        <w:t>1.66</w:t>
      </w:r>
      <w:r w:rsidR="009D29B5" w:rsidRPr="009D29B5">
        <w:t>],</w:t>
      </w:r>
      <w:r w:rsidR="009D29B5" w:rsidRPr="009D29B5">
        <w:rPr>
          <w:i/>
          <w:iCs/>
        </w:rPr>
        <w:t>P</w:t>
      </w:r>
      <w:r w:rsidR="009D29B5" w:rsidRPr="009D29B5">
        <w:t>＜</w:t>
      </w:r>
      <w:r w:rsidR="009D29B5" w:rsidRPr="009D29B5">
        <w:rPr>
          <w:rFonts w:hint="eastAsia"/>
        </w:rPr>
        <w:t>0</w:t>
      </w:r>
      <w:r w:rsidR="009D29B5" w:rsidRPr="009D29B5">
        <w:t>.000</w:t>
      </w:r>
      <w:r w:rsidR="009D29B5" w:rsidRPr="009D29B5">
        <w:rPr>
          <w:rFonts w:hint="eastAsia"/>
        </w:rPr>
        <w:t>4</w:t>
      </w:r>
      <w:r w:rsidR="009D29B5" w:rsidRPr="009D29B5">
        <w:t>）。</w:t>
      </w:r>
    </w:p>
    <w:p w14:paraId="54ACB41A" w14:textId="263F5755" w:rsidR="00486A28" w:rsidRDefault="00486A28" w:rsidP="00CC38E2">
      <w:r w:rsidRPr="00486A28">
        <w:t>平消胶囊组不良反应发生率低于对照组（</w:t>
      </w:r>
      <w:r w:rsidRPr="00486A28">
        <w:rPr>
          <w:rFonts w:hint="eastAsia"/>
        </w:rPr>
        <w:t>R</w:t>
      </w:r>
      <w:r w:rsidRPr="00486A28">
        <w:t>R=</w:t>
      </w:r>
      <w:r>
        <w:rPr>
          <w:rFonts w:hint="eastAsia"/>
        </w:rPr>
        <w:t>0.50</w:t>
      </w:r>
      <w:r w:rsidRPr="00486A28">
        <w:t>，95%CI</w:t>
      </w:r>
      <w:r w:rsidRPr="00486A28">
        <w:rPr>
          <w:rFonts w:hint="eastAsia"/>
        </w:rPr>
        <w:t>[</w:t>
      </w:r>
      <w:r>
        <w:rPr>
          <w:rFonts w:hint="eastAsia"/>
        </w:rPr>
        <w:t>0.40</w:t>
      </w:r>
      <w:r w:rsidRPr="00486A28">
        <w:t>,</w:t>
      </w:r>
      <w:r>
        <w:rPr>
          <w:rFonts w:hint="eastAsia"/>
        </w:rPr>
        <w:t>0.63</w:t>
      </w:r>
      <w:r w:rsidRPr="00486A28">
        <w:t>],</w:t>
      </w:r>
      <w:r w:rsidRPr="00486A28">
        <w:rPr>
          <w:i/>
          <w:iCs/>
        </w:rPr>
        <w:t>P</w:t>
      </w:r>
      <w:r w:rsidRPr="00486A28">
        <w:t>＜</w:t>
      </w:r>
      <w:r w:rsidRPr="00486A28">
        <w:rPr>
          <w:rFonts w:hint="eastAsia"/>
        </w:rPr>
        <w:t>0</w:t>
      </w:r>
      <w:r w:rsidRPr="00486A28">
        <w:t>.000</w:t>
      </w:r>
      <w:r w:rsidR="00A869D7">
        <w:rPr>
          <w:rFonts w:hint="eastAsia"/>
        </w:rPr>
        <w:t>01</w:t>
      </w:r>
      <w:r w:rsidRPr="00486A28">
        <w:t>）。</w:t>
      </w:r>
      <w:r w:rsidR="009F219E">
        <w:rPr>
          <w:rFonts w:hint="eastAsia"/>
        </w:rPr>
        <w:t>结论：</w:t>
      </w:r>
      <w:r w:rsidR="009F219E" w:rsidRPr="009F219E">
        <w:t>平消胶囊辅助治疗</w:t>
      </w:r>
      <w:r w:rsidR="009F219E">
        <w:rPr>
          <w:rFonts w:hint="eastAsia"/>
        </w:rPr>
        <w:t>胃</w:t>
      </w:r>
      <w:r w:rsidR="009F219E" w:rsidRPr="009F219E">
        <w:t>癌的</w:t>
      </w:r>
      <w:r w:rsidR="009F219E">
        <w:rPr>
          <w:rFonts w:hint="eastAsia"/>
        </w:rPr>
        <w:t>疗效优于单纯化、放疗治疗</w:t>
      </w:r>
      <w:r w:rsidR="009F219E" w:rsidRPr="009F219E">
        <w:t>，</w:t>
      </w:r>
      <w:r w:rsidR="004971AF">
        <w:rPr>
          <w:rFonts w:hint="eastAsia"/>
        </w:rPr>
        <w:t>能</w:t>
      </w:r>
      <w:r w:rsidR="009F219E" w:rsidRPr="009F219E">
        <w:t>降低</w:t>
      </w:r>
      <w:r w:rsidR="009F219E" w:rsidRPr="00A4747F">
        <w:rPr>
          <w:rFonts w:hint="eastAsia"/>
        </w:rPr>
        <w:t>化、放疗</w:t>
      </w:r>
      <w:r w:rsidR="009F219E" w:rsidRPr="009F219E">
        <w:t>不良反应的发生率。</w:t>
      </w:r>
      <w:r w:rsidR="00E56867" w:rsidRPr="00E56867">
        <w:t>但因纳入研究的局限性，</w:t>
      </w:r>
      <w:r w:rsidR="00E56867">
        <w:rPr>
          <w:rFonts w:hint="eastAsia"/>
        </w:rPr>
        <w:t>仍</w:t>
      </w:r>
      <w:r w:rsidR="00E56867" w:rsidRPr="00E56867">
        <w:t>需更多高质量RCTs进</w:t>
      </w:r>
      <w:r w:rsidR="00E56867">
        <w:rPr>
          <w:rFonts w:hint="eastAsia"/>
        </w:rPr>
        <w:t>行</w:t>
      </w:r>
      <w:r w:rsidR="00E56867" w:rsidRPr="00E56867">
        <w:t>验证。</w:t>
      </w:r>
    </w:p>
    <w:p w14:paraId="65FC8334" w14:textId="62977936" w:rsidR="00662F19" w:rsidRDefault="004532C7" w:rsidP="00CC38E2">
      <w:r>
        <w:rPr>
          <w:rFonts w:hint="eastAsia"/>
        </w:rPr>
        <w:t>关键词：</w:t>
      </w:r>
      <w:r w:rsidR="00C21C94">
        <w:rPr>
          <w:rFonts w:hint="eastAsia"/>
        </w:rPr>
        <w:t>平消胶囊；胃癌；</w:t>
      </w:r>
      <w:r w:rsidR="00D41FBC">
        <w:rPr>
          <w:rFonts w:hint="eastAsia"/>
        </w:rPr>
        <w:t>有效性</w:t>
      </w:r>
      <w:r w:rsidR="00C21C94">
        <w:rPr>
          <w:rFonts w:hint="eastAsia"/>
        </w:rPr>
        <w:t>；安全性；Meta分析</w:t>
      </w:r>
    </w:p>
    <w:p w14:paraId="4379017A" w14:textId="08A10ECC" w:rsidR="00D33950" w:rsidRPr="0083116F" w:rsidRDefault="00DA1B02" w:rsidP="00D33950">
      <w:pPr>
        <w:ind w:firstLineChars="200" w:firstLine="422"/>
        <w:jc w:val="center"/>
        <w:rPr>
          <w:lang w:val="en"/>
        </w:rPr>
      </w:pPr>
      <w:r>
        <w:rPr>
          <w:b/>
          <w:bCs/>
          <w:lang w:val="en"/>
        </w:rPr>
        <w:t>T</w:t>
      </w:r>
      <w:r w:rsidR="00D33950" w:rsidRPr="00DA1B02">
        <w:rPr>
          <w:b/>
          <w:bCs/>
          <w:lang w:val="en"/>
        </w:rPr>
        <w:t xml:space="preserve">he effectiveness and safety of </w:t>
      </w:r>
      <w:proofErr w:type="spellStart"/>
      <w:r w:rsidR="00D33950" w:rsidRPr="00DA1B02">
        <w:rPr>
          <w:b/>
          <w:bCs/>
          <w:lang w:val="en"/>
        </w:rPr>
        <w:t>Pingxiao</w:t>
      </w:r>
      <w:proofErr w:type="spellEnd"/>
      <w:r w:rsidR="00D33950" w:rsidRPr="00DA1B02">
        <w:rPr>
          <w:b/>
          <w:bCs/>
          <w:lang w:val="en"/>
        </w:rPr>
        <w:t xml:space="preserve"> Capsules in the treatment of gastric cancer</w:t>
      </w:r>
      <w:r>
        <w:rPr>
          <w:b/>
          <w:bCs/>
          <w:lang w:val="en"/>
        </w:rPr>
        <w:t>:</w:t>
      </w:r>
      <w:r w:rsidRPr="00DA1B02">
        <w:t xml:space="preserve"> </w:t>
      </w:r>
      <w:r w:rsidRPr="00DA1B02">
        <w:rPr>
          <w:b/>
          <w:bCs/>
          <w:lang w:val="en"/>
        </w:rPr>
        <w:t>A systematic review and meta-analysis</w:t>
      </w:r>
    </w:p>
    <w:p w14:paraId="10C2E10E" w14:textId="6F7656CE" w:rsidR="00D33950" w:rsidRDefault="00D33950" w:rsidP="00D33950">
      <w:pPr>
        <w:rPr>
          <w:lang w:val="en"/>
        </w:rPr>
      </w:pPr>
      <w:r w:rsidRPr="00D33950">
        <w:rPr>
          <w:b/>
          <w:bCs/>
        </w:rPr>
        <w:t>Abstract：Objective</w:t>
      </w:r>
      <w:r>
        <w:rPr>
          <w:b/>
          <w:bCs/>
        </w:rPr>
        <w:t xml:space="preserve"> </w:t>
      </w:r>
      <w:r w:rsidRPr="00D33950">
        <w:rPr>
          <w:lang w:val="en"/>
        </w:rPr>
        <w:t xml:space="preserve">A systematic review of the efficacy and safety of </w:t>
      </w:r>
      <w:proofErr w:type="spellStart"/>
      <w:r w:rsidRPr="00D33950">
        <w:rPr>
          <w:lang w:val="en"/>
        </w:rPr>
        <w:t>Pingxiao</w:t>
      </w:r>
      <w:proofErr w:type="spellEnd"/>
      <w:r w:rsidRPr="00D33950">
        <w:rPr>
          <w:lang w:val="en"/>
        </w:rPr>
        <w:t xml:space="preserve"> Capsule in adjuvant treatment of gastric cancer.</w:t>
      </w:r>
      <w:r w:rsidRPr="00D33950">
        <w:rPr>
          <w:rFonts w:ascii="DLF-3-4-1532129936+ZCZAGj-476" w:hAnsi="DLF-3-4-1532129936+ZCZAGj-476"/>
          <w:color w:val="231F20"/>
          <w:sz w:val="22"/>
        </w:rPr>
        <w:t xml:space="preserve"> </w:t>
      </w:r>
      <w:r w:rsidRPr="00D33950">
        <w:rPr>
          <w:b/>
          <w:bCs/>
        </w:rPr>
        <w:t>Methods</w:t>
      </w:r>
      <w:r>
        <w:rPr>
          <w:b/>
          <w:bCs/>
        </w:rPr>
        <w:t xml:space="preserve"> </w:t>
      </w:r>
      <w:r w:rsidRPr="00D33950">
        <w:rPr>
          <w:lang w:val="en"/>
        </w:rPr>
        <w:t>Use computer to search China Knowledge Resources Database (CNKI), China Academic Journals Database (</w:t>
      </w:r>
      <w:proofErr w:type="spellStart"/>
      <w:r w:rsidRPr="00D33950">
        <w:rPr>
          <w:lang w:val="en"/>
        </w:rPr>
        <w:t>Wanfang</w:t>
      </w:r>
      <w:proofErr w:type="spellEnd"/>
      <w:r w:rsidRPr="00D33950">
        <w:rPr>
          <w:lang w:val="en"/>
        </w:rPr>
        <w:t xml:space="preserve"> Data), Chinese Sci-tech Journals Database (VIP), Chinese Biomedical Literature Database (</w:t>
      </w:r>
      <w:proofErr w:type="spellStart"/>
      <w:r w:rsidRPr="00D33950">
        <w:rPr>
          <w:lang w:val="en"/>
        </w:rPr>
        <w:t>SinoMed</w:t>
      </w:r>
      <w:proofErr w:type="spellEnd"/>
      <w:r w:rsidRPr="00D33950">
        <w:rPr>
          <w:lang w:val="en"/>
        </w:rPr>
        <w:t xml:space="preserve">), PubMed, </w:t>
      </w:r>
      <w:proofErr w:type="spellStart"/>
      <w:r w:rsidRPr="00D33950">
        <w:rPr>
          <w:lang w:val="en"/>
        </w:rPr>
        <w:t>EMbase</w:t>
      </w:r>
      <w:proofErr w:type="spellEnd"/>
      <w:r w:rsidRPr="00D33950">
        <w:rPr>
          <w:lang w:val="en"/>
        </w:rPr>
        <w:t xml:space="preserve">, Cochrane Library, and comprehensively collect </w:t>
      </w:r>
      <w:proofErr w:type="spellStart"/>
      <w:r w:rsidRPr="00D33950">
        <w:rPr>
          <w:lang w:val="en"/>
        </w:rPr>
        <w:t>Pingxiao</w:t>
      </w:r>
      <w:proofErr w:type="spellEnd"/>
      <w:r w:rsidRPr="00D33950">
        <w:rPr>
          <w:lang w:val="en"/>
        </w:rPr>
        <w:t xml:space="preserve"> Capsules for randomized controlled trials (RCTs) for adjuvant treatment of gastric cancer, the search time limit is September 2021.</w:t>
      </w:r>
      <w:r w:rsidRPr="00D33950">
        <w:rPr>
          <w:rFonts w:ascii="DLF-3-4-1532129936+ZCZAGj-476" w:hAnsi="DLF-3-4-1532129936+ZCZAGj-476"/>
          <w:color w:val="231F20"/>
          <w:sz w:val="22"/>
        </w:rPr>
        <w:t xml:space="preserve"> </w:t>
      </w:r>
      <w:r w:rsidRPr="00BC6D07">
        <w:rPr>
          <w:b/>
          <w:bCs/>
        </w:rPr>
        <w:t>Results</w:t>
      </w:r>
      <w:r>
        <w:t xml:space="preserve"> </w:t>
      </w:r>
      <w:r w:rsidR="00BC6D07" w:rsidRPr="00BC6D07">
        <w:rPr>
          <w:lang w:val="en"/>
        </w:rPr>
        <w:t xml:space="preserve">Finally, a total of 11 qualified articles were included, involving 1024 patients. Meta analysis results show: The disease control rate of the </w:t>
      </w:r>
      <w:proofErr w:type="spellStart"/>
      <w:r w:rsidR="00BC6D07" w:rsidRPr="00BC6D07">
        <w:rPr>
          <w:lang w:val="en"/>
        </w:rPr>
        <w:t>Pingxiao</w:t>
      </w:r>
      <w:proofErr w:type="spellEnd"/>
      <w:r w:rsidR="00BC6D07" w:rsidRPr="00BC6D07">
        <w:rPr>
          <w:lang w:val="en"/>
        </w:rPr>
        <w:t xml:space="preserve"> Capsule group in the treatment of gastric cancer was better than that of the control group (RR=1.1495%CI[1.06,1.23], P＜0.0007), and the survival rate after one year was higher than that of the control group (RR=2.69, 95%CI[ 1.54,4.70], P＜0.0005), the improvement rate of quality of life (RR=1.39, 95%CI[1.16,1.66], P＜0.0004). The incidence of adverse reactions in the </w:t>
      </w:r>
      <w:proofErr w:type="spellStart"/>
      <w:r w:rsidR="00BC6D07" w:rsidRPr="00BC6D07">
        <w:rPr>
          <w:lang w:val="en"/>
        </w:rPr>
        <w:t>Pingxiao</w:t>
      </w:r>
      <w:proofErr w:type="spellEnd"/>
      <w:r w:rsidR="00BC6D07" w:rsidRPr="00BC6D07">
        <w:rPr>
          <w:lang w:val="en"/>
        </w:rPr>
        <w:t xml:space="preserve"> capsule group was lower than that in the control group (RR=0.5095%CI[0.40,0.63], P＜0.00001).</w:t>
      </w:r>
      <w:r w:rsidR="00942255" w:rsidRPr="00942255">
        <w:rPr>
          <w:rFonts w:ascii="DLF-3-4-1532129936+ZCZAGj-476" w:hAnsi="DLF-3-4-1532129936+ZCZAGj-476"/>
          <w:color w:val="231F20"/>
          <w:sz w:val="22"/>
        </w:rPr>
        <w:t xml:space="preserve"> </w:t>
      </w:r>
      <w:r w:rsidR="00942255" w:rsidRPr="00942255">
        <w:t>Conclusion</w:t>
      </w:r>
      <w:r w:rsidR="00942255">
        <w:t>:</w:t>
      </w:r>
      <w:r w:rsidR="00FF3E49" w:rsidRPr="00FF3E49">
        <w:rPr>
          <w:lang w:val="en"/>
        </w:rPr>
        <w:t xml:space="preserve"> The effect of </w:t>
      </w:r>
      <w:proofErr w:type="spellStart"/>
      <w:r w:rsidR="00FF3E49" w:rsidRPr="00FF3E49">
        <w:rPr>
          <w:lang w:val="en"/>
        </w:rPr>
        <w:t>Pingxiao</w:t>
      </w:r>
      <w:proofErr w:type="spellEnd"/>
      <w:r w:rsidR="00FF3E49" w:rsidRPr="00FF3E49">
        <w:rPr>
          <w:lang w:val="en"/>
        </w:rPr>
        <w:t xml:space="preserve"> capsule in adjuvant treatment of gastric cancer is better than that of simple purification and radiotherapy, and it can reduce the incidence of adverse reactions of chemical and radiotherapy. However, due to the limitations of the included studies, more high-quality RCTs are still needed for verification.</w:t>
      </w:r>
    </w:p>
    <w:p w14:paraId="29ED0849" w14:textId="0E8762C6" w:rsidR="00740448" w:rsidRPr="00D33950" w:rsidRDefault="00740448" w:rsidP="00D33950">
      <w:r w:rsidRPr="007644F1">
        <w:rPr>
          <w:b/>
          <w:bCs/>
        </w:rPr>
        <w:t>Key words：</w:t>
      </w:r>
      <w:proofErr w:type="spellStart"/>
      <w:r w:rsidRPr="00740448">
        <w:rPr>
          <w:lang w:val="en"/>
        </w:rPr>
        <w:t>Pingxiao</w:t>
      </w:r>
      <w:proofErr w:type="spellEnd"/>
      <w:r w:rsidRPr="00740448">
        <w:rPr>
          <w:lang w:val="en"/>
        </w:rPr>
        <w:t xml:space="preserve"> </w:t>
      </w:r>
      <w:proofErr w:type="spellStart"/>
      <w:proofErr w:type="gramStart"/>
      <w:r w:rsidRPr="00740448">
        <w:rPr>
          <w:lang w:val="en"/>
        </w:rPr>
        <w:t>Capsule</w:t>
      </w:r>
      <w:r w:rsidR="00090AF2">
        <w:rPr>
          <w:lang w:val="en"/>
        </w:rPr>
        <w:t>,G</w:t>
      </w:r>
      <w:r w:rsidRPr="00740448">
        <w:rPr>
          <w:lang w:val="en"/>
        </w:rPr>
        <w:t>astric</w:t>
      </w:r>
      <w:proofErr w:type="spellEnd"/>
      <w:proofErr w:type="gramEnd"/>
      <w:r w:rsidRPr="00740448">
        <w:rPr>
          <w:lang w:val="en"/>
        </w:rPr>
        <w:t xml:space="preserve"> </w:t>
      </w:r>
      <w:proofErr w:type="spellStart"/>
      <w:r w:rsidRPr="00740448">
        <w:rPr>
          <w:lang w:val="en"/>
        </w:rPr>
        <w:t>cancer</w:t>
      </w:r>
      <w:r w:rsidR="00090AF2">
        <w:rPr>
          <w:lang w:val="en"/>
        </w:rPr>
        <w:t>,</w:t>
      </w:r>
      <w:r w:rsidR="004D2F65" w:rsidRPr="004D2F65">
        <w:rPr>
          <w:lang w:val="en"/>
        </w:rPr>
        <w:t>Effectiveness</w:t>
      </w:r>
      <w:r w:rsidR="00090AF2">
        <w:rPr>
          <w:lang w:val="en"/>
        </w:rPr>
        <w:t>,S</w:t>
      </w:r>
      <w:r w:rsidR="004D2F65" w:rsidRPr="004D2F65">
        <w:rPr>
          <w:lang w:val="en"/>
        </w:rPr>
        <w:t>afety</w:t>
      </w:r>
      <w:r w:rsidR="00090AF2">
        <w:rPr>
          <w:lang w:val="en"/>
        </w:rPr>
        <w:t>,</w:t>
      </w:r>
      <w:r w:rsidR="004D2F65" w:rsidRPr="004D2F65">
        <w:rPr>
          <w:lang w:val="en"/>
        </w:rPr>
        <w:t>Meta</w:t>
      </w:r>
      <w:proofErr w:type="spellEnd"/>
      <w:r w:rsidR="00A57DF5">
        <w:rPr>
          <w:lang w:val="en"/>
        </w:rPr>
        <w:t>-</w:t>
      </w:r>
      <w:r w:rsidR="004D2F65" w:rsidRPr="004D2F65">
        <w:rPr>
          <w:lang w:val="en"/>
        </w:rPr>
        <w:t>analysis</w:t>
      </w:r>
    </w:p>
    <w:p w14:paraId="4538447F" w14:textId="448DD3EA" w:rsidR="00254EFE" w:rsidRDefault="000660AA" w:rsidP="00FD778F">
      <w:pPr>
        <w:ind w:firstLineChars="200" w:firstLine="420"/>
      </w:pPr>
      <w:r>
        <w:rPr>
          <w:rFonts w:hint="eastAsia"/>
        </w:rPr>
        <w:t>胃癌是常见的恶性肿瘤之一，</w:t>
      </w:r>
      <w:r w:rsidR="000B57E0">
        <w:rPr>
          <w:rFonts w:hint="eastAsia"/>
        </w:rPr>
        <w:t>为</w:t>
      </w:r>
      <w:r w:rsidRPr="000660AA">
        <w:rPr>
          <w:rFonts w:hint="eastAsia"/>
        </w:rPr>
        <w:t>全世界第二常见的癌症死亡原因。</w:t>
      </w:r>
      <w:r w:rsidRPr="00D8391E">
        <w:rPr>
          <w:rFonts w:hint="eastAsia"/>
          <w:vertAlign w:val="superscript"/>
        </w:rPr>
        <w:t>[</w:t>
      </w:r>
      <w:r w:rsidRPr="00D8391E">
        <w:rPr>
          <w:vertAlign w:val="superscript"/>
        </w:rPr>
        <w:t>1]</w:t>
      </w:r>
      <w:r w:rsidR="000B57E0" w:rsidRPr="000B57E0">
        <w:rPr>
          <w:rFonts w:hint="eastAsia"/>
        </w:rPr>
        <w:t>根据世界卫生组织（</w:t>
      </w:r>
      <w:r w:rsidR="000B57E0" w:rsidRPr="000B57E0">
        <w:t>WHO）国际癌症研究机构（IARC）发布的最新全球癌症数据，2020年中国新增胃癌病例约48万例，占全球新增胃癌病例的44%左右</w:t>
      </w:r>
      <w:r w:rsidR="009D388A">
        <w:rPr>
          <w:rFonts w:hint="eastAsia"/>
        </w:rPr>
        <w:t>，胃癌</w:t>
      </w:r>
      <w:r w:rsidR="000B57E0">
        <w:rPr>
          <w:rFonts w:hint="eastAsia"/>
        </w:rPr>
        <w:t>是</w:t>
      </w:r>
      <w:r w:rsidR="009D388A">
        <w:rPr>
          <w:rFonts w:hint="eastAsia"/>
        </w:rPr>
        <w:t>中国</w:t>
      </w:r>
      <w:r w:rsidR="000B57E0">
        <w:rPr>
          <w:rFonts w:hint="eastAsia"/>
        </w:rPr>
        <w:t>第三常见的恶性肿瘤。</w:t>
      </w:r>
      <w:r w:rsidR="000B57E0" w:rsidRPr="00D8391E">
        <w:rPr>
          <w:rFonts w:hint="eastAsia"/>
          <w:vertAlign w:val="superscript"/>
        </w:rPr>
        <w:t>[</w:t>
      </w:r>
      <w:r w:rsidR="009D388A" w:rsidRPr="00D8391E">
        <w:rPr>
          <w:rFonts w:hint="eastAsia"/>
          <w:vertAlign w:val="superscript"/>
        </w:rPr>
        <w:t>2、</w:t>
      </w:r>
      <w:r w:rsidR="000B57E0" w:rsidRPr="00D8391E">
        <w:rPr>
          <w:vertAlign w:val="superscript"/>
        </w:rPr>
        <w:t>3]</w:t>
      </w:r>
      <w:r w:rsidR="00C4776A" w:rsidRPr="00C4776A">
        <w:rPr>
          <w:color w:val="231F20"/>
          <w:sz w:val="20"/>
          <w:szCs w:val="20"/>
        </w:rPr>
        <w:t xml:space="preserve"> 当前，早期胃癌主要采用手术治疗，进展期胃癌采取手术、化疗、放疗、靶向治疗、免疫治疗等综合治疗。</w:t>
      </w:r>
      <w:r w:rsidR="00F22791" w:rsidRPr="00F22791">
        <w:rPr>
          <w:color w:val="231F20"/>
          <w:sz w:val="20"/>
          <w:szCs w:val="20"/>
        </w:rPr>
        <w:t>胃癌患</w:t>
      </w:r>
      <w:r w:rsidR="00F22791">
        <w:rPr>
          <w:rFonts w:hint="eastAsia"/>
          <w:color w:val="231F20"/>
          <w:sz w:val="20"/>
          <w:szCs w:val="20"/>
        </w:rPr>
        <w:t>者</w:t>
      </w:r>
      <w:r w:rsidR="00F22791" w:rsidRPr="00F22791">
        <w:rPr>
          <w:color w:val="231F20"/>
          <w:sz w:val="20"/>
          <w:szCs w:val="20"/>
        </w:rPr>
        <w:t>50%</w:t>
      </w:r>
      <w:r w:rsidR="00F22791">
        <w:rPr>
          <w:rFonts w:hint="eastAsia"/>
          <w:color w:val="231F20"/>
          <w:sz w:val="20"/>
          <w:szCs w:val="20"/>
        </w:rPr>
        <w:t>-</w:t>
      </w:r>
      <w:r w:rsidR="00F22791" w:rsidRPr="00F22791">
        <w:rPr>
          <w:color w:val="231F20"/>
          <w:sz w:val="20"/>
          <w:szCs w:val="20"/>
        </w:rPr>
        <w:t>80%</w:t>
      </w:r>
      <w:r w:rsidR="00F22791">
        <w:rPr>
          <w:rFonts w:hint="eastAsia"/>
          <w:color w:val="231F20"/>
          <w:sz w:val="20"/>
          <w:szCs w:val="20"/>
        </w:rPr>
        <w:t>，</w:t>
      </w:r>
      <w:r w:rsidR="00F22791" w:rsidRPr="00F22791">
        <w:rPr>
          <w:color w:val="231F20"/>
          <w:sz w:val="20"/>
          <w:szCs w:val="20"/>
        </w:rPr>
        <w:t>确诊</w:t>
      </w:r>
      <w:r w:rsidR="00F22791">
        <w:rPr>
          <w:rFonts w:hint="eastAsia"/>
          <w:color w:val="231F20"/>
          <w:sz w:val="20"/>
          <w:szCs w:val="20"/>
        </w:rPr>
        <w:t>时处于</w:t>
      </w:r>
      <w:r w:rsidR="00F22791" w:rsidRPr="00F22791">
        <w:rPr>
          <w:color w:val="231F20"/>
          <w:sz w:val="20"/>
          <w:szCs w:val="20"/>
        </w:rPr>
        <w:t>晚期，失去手术机会，姑息化疗是晚期胃癌的主要治疗方法</w:t>
      </w:r>
      <w:r w:rsidR="00F22791">
        <w:rPr>
          <w:rFonts w:hint="eastAsia"/>
          <w:color w:val="231F20"/>
          <w:sz w:val="20"/>
          <w:szCs w:val="20"/>
        </w:rPr>
        <w:t>。</w:t>
      </w:r>
      <w:r w:rsidR="00F22791" w:rsidRPr="00D8391E">
        <w:rPr>
          <w:rFonts w:hint="eastAsia"/>
          <w:color w:val="231F20"/>
          <w:sz w:val="20"/>
          <w:szCs w:val="20"/>
          <w:vertAlign w:val="superscript"/>
        </w:rPr>
        <w:t>[</w:t>
      </w:r>
      <w:r w:rsidR="00F22791" w:rsidRPr="00D8391E">
        <w:rPr>
          <w:color w:val="231F20"/>
          <w:sz w:val="20"/>
          <w:szCs w:val="20"/>
          <w:vertAlign w:val="superscript"/>
        </w:rPr>
        <w:t>4]</w:t>
      </w:r>
      <w:r w:rsidR="00211C8D" w:rsidRPr="00D8391E">
        <w:rPr>
          <w:vertAlign w:val="superscript"/>
        </w:rPr>
        <w:t xml:space="preserve"> </w:t>
      </w:r>
      <w:r w:rsidR="00211C8D" w:rsidRPr="00211C8D">
        <w:t>尽管手术、化</w:t>
      </w:r>
      <w:r w:rsidR="00894B3E">
        <w:rPr>
          <w:rFonts w:hint="eastAsia"/>
        </w:rPr>
        <w:t>放</w:t>
      </w:r>
      <w:r w:rsidR="00211C8D" w:rsidRPr="00211C8D">
        <w:t>疗等治疗手段不断成熟，各种靶</w:t>
      </w:r>
      <w:proofErr w:type="gramStart"/>
      <w:r w:rsidR="00211C8D" w:rsidRPr="00211C8D">
        <w:t>向药物</w:t>
      </w:r>
      <w:proofErr w:type="gramEnd"/>
      <w:r w:rsidR="00211C8D" w:rsidRPr="00211C8D">
        <w:t>也不断涌现，但胃癌的治疗效果仍不理想，死亡率居高不下。</w:t>
      </w:r>
      <w:r w:rsidR="00894B3E" w:rsidRPr="00894B3E">
        <w:t>中医辅助治疗</w:t>
      </w:r>
      <w:r w:rsidR="00894B3E">
        <w:rPr>
          <w:rFonts w:hint="eastAsia"/>
        </w:rPr>
        <w:t>胃癌</w:t>
      </w:r>
      <w:r w:rsidR="00894B3E" w:rsidRPr="00894B3E">
        <w:t>有其独特的优势，对提高临床疗效、改善生活质量、延长生存期、减少手术和化</w:t>
      </w:r>
      <w:r w:rsidR="00894B3E">
        <w:rPr>
          <w:rFonts w:hint="eastAsia"/>
        </w:rPr>
        <w:t>、放</w:t>
      </w:r>
      <w:r w:rsidR="00894B3E" w:rsidRPr="00894B3E">
        <w:t>疗</w:t>
      </w:r>
      <w:r w:rsidR="00894B3E">
        <w:rPr>
          <w:rFonts w:hint="eastAsia"/>
        </w:rPr>
        <w:t>的</w:t>
      </w:r>
      <w:r w:rsidR="00894B3E" w:rsidRPr="00894B3E">
        <w:t>不良反应有重要作用。</w:t>
      </w:r>
      <w:r w:rsidR="00C728BB">
        <w:rPr>
          <w:rFonts w:hint="eastAsia"/>
        </w:rPr>
        <w:t>有研究报道，</w:t>
      </w:r>
      <w:r w:rsidR="00796F3E">
        <w:rPr>
          <w:rFonts w:hint="eastAsia"/>
        </w:rPr>
        <w:t>平消</w:t>
      </w:r>
      <w:r w:rsidR="00796F3E" w:rsidRPr="00796F3E">
        <w:t>胶囊具有抗肿瘤作用，</w:t>
      </w:r>
      <w:r w:rsidR="00021573" w:rsidRPr="00021573">
        <w:rPr>
          <w:rFonts w:hint="eastAsia"/>
        </w:rPr>
        <w:t>对多种人体肿瘤细胞的增值有抑制作用，对肿瘤细胞的凋亡有明显的诱导作用。</w:t>
      </w:r>
      <w:r w:rsidR="00796F3E" w:rsidRPr="00D8391E">
        <w:rPr>
          <w:rFonts w:hint="eastAsia"/>
          <w:vertAlign w:val="superscript"/>
        </w:rPr>
        <w:t>[</w:t>
      </w:r>
      <w:r w:rsidR="00211C8D" w:rsidRPr="00D8391E">
        <w:rPr>
          <w:vertAlign w:val="superscript"/>
        </w:rPr>
        <w:t>5</w:t>
      </w:r>
      <w:r w:rsidR="00796F3E" w:rsidRPr="00D8391E">
        <w:rPr>
          <w:vertAlign w:val="superscript"/>
        </w:rPr>
        <w:t>]</w:t>
      </w:r>
      <w:r w:rsidR="00FD2D73">
        <w:rPr>
          <w:rFonts w:hint="eastAsia"/>
        </w:rPr>
        <w:lastRenderedPageBreak/>
        <w:t>本研究使用Meta分析评价平消胶囊辅助治疗胃癌的</w:t>
      </w:r>
      <w:r w:rsidR="002B359F">
        <w:rPr>
          <w:rFonts w:hint="eastAsia"/>
        </w:rPr>
        <w:t>有效性</w:t>
      </w:r>
      <w:r w:rsidR="00FD2D73">
        <w:rPr>
          <w:rFonts w:hint="eastAsia"/>
        </w:rPr>
        <w:t>和安全性</w:t>
      </w:r>
      <w:r w:rsidR="00530F12">
        <w:rPr>
          <w:rFonts w:hint="eastAsia"/>
        </w:rPr>
        <w:t>，</w:t>
      </w:r>
      <w:r w:rsidR="002B359F">
        <w:rPr>
          <w:rFonts w:hint="eastAsia"/>
        </w:rPr>
        <w:t>搜</w:t>
      </w:r>
      <w:r w:rsidR="00530F12" w:rsidRPr="00530F12">
        <w:t>集平消胶囊应用于</w:t>
      </w:r>
      <w:r w:rsidR="00530F12">
        <w:rPr>
          <w:rFonts w:hint="eastAsia"/>
        </w:rPr>
        <w:t>胃癌</w:t>
      </w:r>
      <w:r w:rsidR="00530F12" w:rsidRPr="00530F12">
        <w:t>协同治疗的随机对照试验(</w:t>
      </w:r>
      <w:r w:rsidR="00530F12">
        <w:rPr>
          <w:rFonts w:hint="eastAsia"/>
        </w:rPr>
        <w:t>R</w:t>
      </w:r>
      <w:r w:rsidR="00530F12">
        <w:t>CT</w:t>
      </w:r>
      <w:r w:rsidR="002B359F">
        <w:rPr>
          <w:rFonts w:hint="eastAsia"/>
        </w:rPr>
        <w:t>s</w:t>
      </w:r>
      <w:r w:rsidR="00530F12" w:rsidRPr="00530F12">
        <w:t>)</w:t>
      </w:r>
      <w:r w:rsidR="00530F12">
        <w:t>,</w:t>
      </w:r>
      <w:r w:rsidR="00530F12" w:rsidRPr="00530F12">
        <w:rPr>
          <w:color w:val="000000"/>
          <w:sz w:val="22"/>
        </w:rPr>
        <w:t xml:space="preserve"> </w:t>
      </w:r>
      <w:r w:rsidR="00530F12" w:rsidRPr="00530F12">
        <w:t>旨在为</w:t>
      </w:r>
      <w:r w:rsidR="00530F12">
        <w:rPr>
          <w:rFonts w:hint="eastAsia"/>
        </w:rPr>
        <w:t>胃癌的临床治疗</w:t>
      </w:r>
      <w:r w:rsidR="00530F12" w:rsidRPr="00530F12">
        <w:t>提供循证参考。</w:t>
      </w:r>
    </w:p>
    <w:p w14:paraId="525C0F5D" w14:textId="7C52BFCA" w:rsidR="00FD544F" w:rsidRDefault="00FD544F" w:rsidP="00FD544F">
      <w:pPr>
        <w:rPr>
          <w:color w:val="231F20"/>
          <w:sz w:val="20"/>
          <w:szCs w:val="20"/>
        </w:rPr>
      </w:pPr>
      <w:r w:rsidRPr="001966A9">
        <w:rPr>
          <w:color w:val="231F20"/>
          <w:sz w:val="20"/>
          <w:szCs w:val="20"/>
        </w:rPr>
        <w:t xml:space="preserve">1 </w:t>
      </w:r>
      <w:r w:rsidRPr="00FD544F">
        <w:rPr>
          <w:color w:val="231F20"/>
          <w:sz w:val="20"/>
          <w:szCs w:val="20"/>
        </w:rPr>
        <w:t>资料与方法</w:t>
      </w:r>
    </w:p>
    <w:p w14:paraId="5980902D" w14:textId="5E1B80BD" w:rsidR="00501CE1" w:rsidRDefault="00501CE1" w:rsidP="00501CE1">
      <w:pPr>
        <w:rPr>
          <w:color w:val="231F20"/>
          <w:sz w:val="20"/>
          <w:szCs w:val="20"/>
        </w:rPr>
      </w:pPr>
      <w:r>
        <w:rPr>
          <w:rFonts w:hint="eastAsia"/>
          <w:color w:val="231F20"/>
          <w:sz w:val="20"/>
          <w:szCs w:val="20"/>
        </w:rPr>
        <w:t>1.1</w:t>
      </w:r>
      <w:r>
        <w:rPr>
          <w:color w:val="231F20"/>
          <w:sz w:val="20"/>
          <w:szCs w:val="20"/>
        </w:rPr>
        <w:t xml:space="preserve"> </w:t>
      </w:r>
      <w:r>
        <w:rPr>
          <w:rFonts w:hint="eastAsia"/>
          <w:color w:val="231F20"/>
          <w:sz w:val="20"/>
          <w:szCs w:val="20"/>
        </w:rPr>
        <w:t>数据来源</w:t>
      </w:r>
    </w:p>
    <w:p w14:paraId="1E13B296" w14:textId="51040960" w:rsidR="00FD544F" w:rsidRPr="00FD544F" w:rsidRDefault="00FD544F" w:rsidP="009951B7">
      <w:pPr>
        <w:ind w:firstLineChars="200" w:firstLine="400"/>
        <w:rPr>
          <w:color w:val="231F20"/>
          <w:sz w:val="20"/>
          <w:szCs w:val="20"/>
        </w:rPr>
      </w:pPr>
      <w:r w:rsidRPr="00FD544F">
        <w:rPr>
          <w:color w:val="231F20"/>
          <w:sz w:val="20"/>
          <w:szCs w:val="20"/>
        </w:rPr>
        <w:t>通过计算机检索中国知识资源总库(CNKI)、中国学术期刊数据库(</w:t>
      </w:r>
      <w:proofErr w:type="spellStart"/>
      <w:r w:rsidRPr="00FD544F">
        <w:rPr>
          <w:color w:val="231F20"/>
          <w:sz w:val="20"/>
          <w:szCs w:val="20"/>
        </w:rPr>
        <w:t>Wan</w:t>
      </w:r>
      <w:r w:rsidR="0062079C">
        <w:rPr>
          <w:rFonts w:hint="eastAsia"/>
          <w:color w:val="231F20"/>
          <w:sz w:val="20"/>
          <w:szCs w:val="20"/>
        </w:rPr>
        <w:t>f</w:t>
      </w:r>
      <w:r w:rsidRPr="00FD544F">
        <w:rPr>
          <w:color w:val="231F20"/>
          <w:sz w:val="20"/>
          <w:szCs w:val="20"/>
        </w:rPr>
        <w:t>ang</w:t>
      </w:r>
      <w:proofErr w:type="spellEnd"/>
      <w:r w:rsidRPr="00FD544F">
        <w:rPr>
          <w:color w:val="231F20"/>
          <w:sz w:val="20"/>
          <w:szCs w:val="20"/>
        </w:rPr>
        <w:t xml:space="preserve"> Data)、中文科技期刊数据库</w:t>
      </w:r>
      <w:r>
        <w:rPr>
          <w:rFonts w:hint="eastAsia"/>
          <w:color w:val="231F20"/>
          <w:sz w:val="20"/>
          <w:szCs w:val="20"/>
        </w:rPr>
        <w:t>（</w:t>
      </w:r>
      <w:r w:rsidRPr="00FD544F">
        <w:rPr>
          <w:color w:val="231F20"/>
          <w:sz w:val="20"/>
          <w:szCs w:val="20"/>
        </w:rPr>
        <w:t>VIP</w:t>
      </w:r>
      <w:r>
        <w:rPr>
          <w:rFonts w:hint="eastAsia"/>
          <w:color w:val="231F20"/>
          <w:sz w:val="20"/>
          <w:szCs w:val="20"/>
        </w:rPr>
        <w:t>）</w:t>
      </w:r>
      <w:r w:rsidRPr="00FD544F">
        <w:rPr>
          <w:color w:val="231F20"/>
          <w:sz w:val="20"/>
          <w:szCs w:val="20"/>
        </w:rPr>
        <w:t>、中国生物医学文献数据库</w:t>
      </w:r>
      <w:r>
        <w:rPr>
          <w:rFonts w:hint="eastAsia"/>
          <w:color w:val="231F20"/>
          <w:sz w:val="20"/>
          <w:szCs w:val="20"/>
        </w:rPr>
        <w:t>（</w:t>
      </w:r>
      <w:proofErr w:type="spellStart"/>
      <w:r w:rsidR="0062079C" w:rsidRPr="0062079C">
        <w:rPr>
          <w:rFonts w:hint="eastAsia"/>
          <w:color w:val="231F20"/>
          <w:sz w:val="20"/>
          <w:szCs w:val="20"/>
        </w:rPr>
        <w:t>SinoMed</w:t>
      </w:r>
      <w:proofErr w:type="spellEnd"/>
      <w:r>
        <w:rPr>
          <w:rFonts w:hint="eastAsia"/>
          <w:color w:val="231F20"/>
          <w:sz w:val="20"/>
          <w:szCs w:val="20"/>
        </w:rPr>
        <w:t>）</w:t>
      </w:r>
      <w:r w:rsidRPr="00FD544F">
        <w:rPr>
          <w:color w:val="231F20"/>
          <w:sz w:val="20"/>
          <w:szCs w:val="20"/>
        </w:rPr>
        <w:t>、Pub</w:t>
      </w:r>
      <w:r>
        <w:rPr>
          <w:color w:val="231F20"/>
          <w:sz w:val="20"/>
          <w:szCs w:val="20"/>
        </w:rPr>
        <w:t>M</w:t>
      </w:r>
      <w:r w:rsidRPr="00FD544F">
        <w:rPr>
          <w:color w:val="231F20"/>
          <w:sz w:val="20"/>
          <w:szCs w:val="20"/>
        </w:rPr>
        <w:t>ed、The Cochrane Library</w:t>
      </w:r>
      <w:r>
        <w:rPr>
          <w:rFonts w:hint="eastAsia"/>
          <w:color w:val="231F20"/>
          <w:sz w:val="20"/>
          <w:szCs w:val="20"/>
        </w:rPr>
        <w:t>和</w:t>
      </w:r>
      <w:proofErr w:type="spellStart"/>
      <w:r w:rsidRPr="00FD544F">
        <w:rPr>
          <w:color w:val="231F20"/>
          <w:sz w:val="20"/>
          <w:szCs w:val="20"/>
        </w:rPr>
        <w:t>E</w:t>
      </w:r>
      <w:r w:rsidR="0062079C">
        <w:rPr>
          <w:color w:val="231F20"/>
          <w:sz w:val="20"/>
          <w:szCs w:val="20"/>
        </w:rPr>
        <w:t>M</w:t>
      </w:r>
      <w:r w:rsidRPr="00FD544F">
        <w:rPr>
          <w:color w:val="231F20"/>
          <w:sz w:val="20"/>
          <w:szCs w:val="20"/>
        </w:rPr>
        <w:t>base</w:t>
      </w:r>
      <w:proofErr w:type="spellEnd"/>
      <w:r>
        <w:rPr>
          <w:rFonts w:hint="eastAsia"/>
          <w:color w:val="231F20"/>
          <w:sz w:val="20"/>
          <w:szCs w:val="20"/>
        </w:rPr>
        <w:t>数据库，检索</w:t>
      </w:r>
      <w:r w:rsidR="00C932E5" w:rsidRPr="00C932E5">
        <w:rPr>
          <w:color w:val="231F20"/>
          <w:sz w:val="20"/>
          <w:szCs w:val="20"/>
        </w:rPr>
        <w:t>时限</w:t>
      </w:r>
      <w:r>
        <w:rPr>
          <w:rFonts w:hint="eastAsia"/>
          <w:color w:val="231F20"/>
          <w:sz w:val="20"/>
          <w:szCs w:val="20"/>
        </w:rPr>
        <w:t>为起始不限至2021年9月29日</w:t>
      </w:r>
      <w:r w:rsidR="00C932E5">
        <w:rPr>
          <w:rFonts w:hint="eastAsia"/>
          <w:color w:val="231F20"/>
          <w:sz w:val="20"/>
          <w:szCs w:val="20"/>
        </w:rPr>
        <w:t>。</w:t>
      </w:r>
      <w:r w:rsidR="00C932E5" w:rsidRPr="00C932E5">
        <w:rPr>
          <w:color w:val="231F20"/>
          <w:sz w:val="20"/>
          <w:szCs w:val="20"/>
        </w:rPr>
        <w:t>检索</w:t>
      </w:r>
      <w:proofErr w:type="gramStart"/>
      <w:r w:rsidR="00C932E5" w:rsidRPr="00C932E5">
        <w:rPr>
          <w:color w:val="231F20"/>
          <w:sz w:val="20"/>
          <w:szCs w:val="20"/>
        </w:rPr>
        <w:t>词包括</w:t>
      </w:r>
      <w:proofErr w:type="gramEnd"/>
      <w:r w:rsidR="00C932E5" w:rsidRPr="00C932E5">
        <w:rPr>
          <w:color w:val="231F20"/>
          <w:sz w:val="20"/>
          <w:szCs w:val="20"/>
        </w:rPr>
        <w:t xml:space="preserve"> </w:t>
      </w:r>
      <w:proofErr w:type="spellStart"/>
      <w:r w:rsidR="00C932E5" w:rsidRPr="00C932E5">
        <w:rPr>
          <w:color w:val="231F20"/>
          <w:sz w:val="20"/>
          <w:szCs w:val="20"/>
        </w:rPr>
        <w:t>Pingxiao</w:t>
      </w:r>
      <w:proofErr w:type="spellEnd"/>
      <w:r w:rsidR="00C932E5" w:rsidRPr="00C932E5">
        <w:rPr>
          <w:color w:val="231F20"/>
          <w:sz w:val="20"/>
          <w:szCs w:val="20"/>
        </w:rPr>
        <w:t>、</w:t>
      </w:r>
      <w:r w:rsidR="00C932E5">
        <w:rPr>
          <w:rFonts w:hint="eastAsia"/>
          <w:color w:val="231F20"/>
          <w:sz w:val="20"/>
          <w:szCs w:val="20"/>
        </w:rPr>
        <w:t>gastric</w:t>
      </w:r>
      <w:r w:rsidR="00C932E5" w:rsidRPr="00C932E5">
        <w:rPr>
          <w:color w:val="231F20"/>
          <w:sz w:val="20"/>
          <w:szCs w:val="20"/>
        </w:rPr>
        <w:t xml:space="preserve"> cancer、Stomach Neoplasms、</w:t>
      </w:r>
      <w:r w:rsidR="00C932E5">
        <w:rPr>
          <w:rFonts w:hint="eastAsia"/>
          <w:color w:val="231F20"/>
          <w:sz w:val="20"/>
          <w:szCs w:val="20"/>
        </w:rPr>
        <w:t>胃癌、胃肿瘤、</w:t>
      </w:r>
      <w:r w:rsidR="00C932E5" w:rsidRPr="00C932E5">
        <w:rPr>
          <w:color w:val="231F20"/>
          <w:sz w:val="20"/>
          <w:szCs w:val="20"/>
        </w:rPr>
        <w:t>平消胶囊等。</w:t>
      </w:r>
      <w:r w:rsidR="003B74C4" w:rsidRPr="003B74C4">
        <w:rPr>
          <w:color w:val="231F20"/>
          <w:sz w:val="20"/>
          <w:szCs w:val="20"/>
        </w:rPr>
        <w:t>检索采用主题词与自由词组合检索</w:t>
      </w:r>
      <w:r w:rsidR="003B74C4">
        <w:rPr>
          <w:rFonts w:hint="eastAsia"/>
          <w:color w:val="231F20"/>
          <w:sz w:val="20"/>
          <w:szCs w:val="20"/>
        </w:rPr>
        <w:t>，</w:t>
      </w:r>
      <w:r w:rsidR="003B74C4" w:rsidRPr="003B74C4">
        <w:rPr>
          <w:color w:val="231F20"/>
          <w:sz w:val="20"/>
          <w:szCs w:val="20"/>
        </w:rPr>
        <w:t>中文检索式:(“</w:t>
      </w:r>
      <w:r w:rsidR="003B74C4">
        <w:rPr>
          <w:rFonts w:hint="eastAsia"/>
          <w:color w:val="231F20"/>
          <w:sz w:val="20"/>
          <w:szCs w:val="20"/>
        </w:rPr>
        <w:t>胃癌</w:t>
      </w:r>
      <w:r w:rsidR="003B74C4" w:rsidRPr="003B74C4">
        <w:rPr>
          <w:color w:val="231F20"/>
          <w:sz w:val="20"/>
          <w:szCs w:val="20"/>
        </w:rPr>
        <w:t>”</w:t>
      </w:r>
      <w:r w:rsidR="003B74C4">
        <w:rPr>
          <w:color w:val="231F20"/>
          <w:sz w:val="20"/>
          <w:szCs w:val="20"/>
        </w:rPr>
        <w:t>OR</w:t>
      </w:r>
      <w:r w:rsidR="003B74C4" w:rsidRPr="003B74C4">
        <w:rPr>
          <w:color w:val="231F20"/>
          <w:sz w:val="20"/>
          <w:szCs w:val="20"/>
        </w:rPr>
        <w:t>“</w:t>
      </w:r>
      <w:r w:rsidR="003B74C4">
        <w:rPr>
          <w:rFonts w:hint="eastAsia"/>
          <w:color w:val="231F20"/>
          <w:sz w:val="20"/>
          <w:szCs w:val="20"/>
        </w:rPr>
        <w:t>胃肿瘤</w:t>
      </w:r>
      <w:r w:rsidR="003B74C4" w:rsidRPr="003B74C4">
        <w:rPr>
          <w:color w:val="231F20"/>
          <w:sz w:val="20"/>
          <w:szCs w:val="20"/>
        </w:rPr>
        <w:t>”) AND (“</w:t>
      </w:r>
      <w:r w:rsidR="003B74C4">
        <w:rPr>
          <w:rFonts w:hint="eastAsia"/>
          <w:color w:val="231F20"/>
          <w:sz w:val="20"/>
          <w:szCs w:val="20"/>
        </w:rPr>
        <w:t xml:space="preserve">平消胶囊 </w:t>
      </w:r>
      <w:r w:rsidR="003B74C4">
        <w:rPr>
          <w:color w:val="231F20"/>
          <w:sz w:val="20"/>
          <w:szCs w:val="20"/>
        </w:rPr>
        <w:t xml:space="preserve">OR </w:t>
      </w:r>
      <w:r w:rsidR="003B74C4">
        <w:rPr>
          <w:rFonts w:hint="eastAsia"/>
          <w:color w:val="231F20"/>
          <w:sz w:val="20"/>
          <w:szCs w:val="20"/>
        </w:rPr>
        <w:t>平消片</w:t>
      </w:r>
      <w:r w:rsidR="003B74C4" w:rsidRPr="003B74C4">
        <w:rPr>
          <w:color w:val="231F20"/>
          <w:sz w:val="20"/>
          <w:szCs w:val="20"/>
        </w:rPr>
        <w:t>”)</w:t>
      </w:r>
      <w:r w:rsidR="00EF6E87">
        <w:rPr>
          <w:rFonts w:hint="eastAsia"/>
          <w:color w:val="231F20"/>
          <w:sz w:val="20"/>
          <w:szCs w:val="20"/>
        </w:rPr>
        <w:t>，</w:t>
      </w:r>
      <w:proofErr w:type="spellStart"/>
      <w:r w:rsidR="00EF6E87" w:rsidRPr="00EF6E87">
        <w:rPr>
          <w:color w:val="231F20"/>
          <w:sz w:val="20"/>
          <w:szCs w:val="20"/>
        </w:rPr>
        <w:t>Pubmed</w:t>
      </w:r>
      <w:proofErr w:type="spellEnd"/>
      <w:r w:rsidR="00EF6E87" w:rsidRPr="00EF6E87">
        <w:rPr>
          <w:color w:val="231F20"/>
          <w:sz w:val="20"/>
          <w:szCs w:val="20"/>
        </w:rPr>
        <w:t>英文检索式</w:t>
      </w:r>
      <w:r w:rsidR="00EF6E87">
        <w:rPr>
          <w:rFonts w:hint="eastAsia"/>
          <w:color w:val="231F20"/>
          <w:sz w:val="20"/>
          <w:szCs w:val="20"/>
        </w:rPr>
        <w:t>：</w:t>
      </w:r>
      <w:r w:rsidR="00EF6E87" w:rsidRPr="00EF6E87">
        <w:rPr>
          <w:color w:val="231F20"/>
          <w:sz w:val="20"/>
          <w:szCs w:val="20"/>
        </w:rPr>
        <w:t xml:space="preserve">(Stomach Neoplasms ( </w:t>
      </w:r>
      <w:proofErr w:type="spellStart"/>
      <w:r w:rsidR="00EF6E87" w:rsidRPr="00EF6E87">
        <w:rPr>
          <w:color w:val="231F20"/>
          <w:sz w:val="20"/>
          <w:szCs w:val="20"/>
        </w:rPr>
        <w:t>MeSH</w:t>
      </w:r>
      <w:proofErr w:type="spellEnd"/>
      <w:r w:rsidR="00EF6E87" w:rsidRPr="00EF6E87">
        <w:rPr>
          <w:color w:val="231F20"/>
          <w:sz w:val="20"/>
          <w:szCs w:val="20"/>
        </w:rPr>
        <w:t>) )</w:t>
      </w:r>
      <w:r w:rsidR="00AC3564">
        <w:rPr>
          <w:color w:val="231F20"/>
          <w:sz w:val="20"/>
          <w:szCs w:val="20"/>
        </w:rPr>
        <w:t xml:space="preserve"> </w:t>
      </w:r>
      <w:r w:rsidR="00EF6E87">
        <w:rPr>
          <w:color w:val="231F20"/>
          <w:sz w:val="20"/>
          <w:szCs w:val="20"/>
        </w:rPr>
        <w:t>OR</w:t>
      </w:r>
      <w:r w:rsidR="00AC3564">
        <w:rPr>
          <w:color w:val="231F20"/>
          <w:sz w:val="20"/>
          <w:szCs w:val="20"/>
        </w:rPr>
        <w:t xml:space="preserve"> </w:t>
      </w:r>
      <w:r w:rsidR="00EF6E87" w:rsidRPr="00EF6E87">
        <w:rPr>
          <w:color w:val="231F20"/>
          <w:sz w:val="20"/>
          <w:szCs w:val="20"/>
        </w:rPr>
        <w:t>(“Neoplasm, Stomach” OR “Stomach Neoplasm” OR “Neoplasms, Stomach” OR “</w:t>
      </w:r>
      <w:r w:rsidR="004D3163" w:rsidRPr="004D3163">
        <w:rPr>
          <w:color w:val="231F20"/>
          <w:sz w:val="20"/>
          <w:szCs w:val="20"/>
        </w:rPr>
        <w:t>Gastric Neoplasms</w:t>
      </w:r>
      <w:r w:rsidR="00EF6E87" w:rsidRPr="00EF6E87">
        <w:rPr>
          <w:color w:val="231F20"/>
          <w:sz w:val="20"/>
          <w:szCs w:val="20"/>
        </w:rPr>
        <w:t>” OR “</w:t>
      </w:r>
      <w:r w:rsidR="004D3163" w:rsidRPr="004D3163">
        <w:rPr>
          <w:color w:val="231F20"/>
          <w:sz w:val="20"/>
          <w:szCs w:val="20"/>
        </w:rPr>
        <w:t>Gastric Neoplasm</w:t>
      </w:r>
      <w:r w:rsidR="00EF6E87" w:rsidRPr="00EF6E87">
        <w:rPr>
          <w:color w:val="231F20"/>
          <w:sz w:val="20"/>
          <w:szCs w:val="20"/>
        </w:rPr>
        <w:t>” OR “</w:t>
      </w:r>
      <w:r w:rsidR="004D3163" w:rsidRPr="004D3163">
        <w:rPr>
          <w:color w:val="231F20"/>
          <w:sz w:val="20"/>
          <w:szCs w:val="20"/>
        </w:rPr>
        <w:t>Neoplasm, Gastric</w:t>
      </w:r>
      <w:r w:rsidR="00EF6E87" w:rsidRPr="00EF6E87">
        <w:rPr>
          <w:color w:val="231F20"/>
          <w:sz w:val="20"/>
          <w:szCs w:val="20"/>
        </w:rPr>
        <w:t>” OR “</w:t>
      </w:r>
      <w:r w:rsidR="004D3163" w:rsidRPr="004D3163">
        <w:rPr>
          <w:color w:val="231F20"/>
          <w:sz w:val="20"/>
          <w:szCs w:val="20"/>
        </w:rPr>
        <w:t>Neoplasms, Gastric</w:t>
      </w:r>
      <w:r w:rsidR="00EF6E87" w:rsidRPr="00EF6E87">
        <w:rPr>
          <w:color w:val="231F20"/>
          <w:sz w:val="20"/>
          <w:szCs w:val="20"/>
        </w:rPr>
        <w:t>” OR “</w:t>
      </w:r>
      <w:r w:rsidR="004D3163" w:rsidRPr="004D3163">
        <w:rPr>
          <w:color w:val="231F20"/>
          <w:sz w:val="20"/>
          <w:szCs w:val="20"/>
        </w:rPr>
        <w:t>Cancer of Stomach</w:t>
      </w:r>
      <w:r w:rsidR="00EF6E87" w:rsidRPr="00EF6E87">
        <w:rPr>
          <w:color w:val="231F20"/>
          <w:sz w:val="20"/>
          <w:szCs w:val="20"/>
        </w:rPr>
        <w:t>” OR “</w:t>
      </w:r>
      <w:r w:rsidR="004D3163" w:rsidRPr="004D3163">
        <w:rPr>
          <w:color w:val="231F20"/>
          <w:sz w:val="20"/>
          <w:szCs w:val="20"/>
        </w:rPr>
        <w:t>Stomach Cancers</w:t>
      </w:r>
      <w:r w:rsidR="00EF6E87" w:rsidRPr="00EF6E87">
        <w:rPr>
          <w:color w:val="231F20"/>
          <w:sz w:val="20"/>
          <w:szCs w:val="20"/>
        </w:rPr>
        <w:t>” OR “</w:t>
      </w:r>
      <w:r w:rsidR="009951B7" w:rsidRPr="009951B7">
        <w:rPr>
          <w:color w:val="231F20"/>
          <w:sz w:val="20"/>
          <w:szCs w:val="20"/>
        </w:rPr>
        <w:t>Gastric Cancer</w:t>
      </w:r>
      <w:r w:rsidR="00EF6E87" w:rsidRPr="00EF6E87">
        <w:rPr>
          <w:color w:val="231F20"/>
          <w:sz w:val="20"/>
          <w:szCs w:val="20"/>
        </w:rPr>
        <w:t>” OR “</w:t>
      </w:r>
      <w:r w:rsidR="009951B7" w:rsidRPr="009951B7">
        <w:rPr>
          <w:color w:val="231F20"/>
          <w:sz w:val="20"/>
          <w:szCs w:val="20"/>
        </w:rPr>
        <w:t>Cancer, Gastric</w:t>
      </w:r>
      <w:r w:rsidR="00EF6E87" w:rsidRPr="00EF6E87">
        <w:rPr>
          <w:color w:val="231F20"/>
          <w:sz w:val="20"/>
          <w:szCs w:val="20"/>
        </w:rPr>
        <w:t>” OR “</w:t>
      </w:r>
      <w:r w:rsidR="009951B7" w:rsidRPr="009951B7">
        <w:rPr>
          <w:color w:val="231F20"/>
          <w:sz w:val="20"/>
          <w:szCs w:val="20"/>
        </w:rPr>
        <w:t>Cancers, Gastric</w:t>
      </w:r>
      <w:r w:rsidR="00EF6E87" w:rsidRPr="00EF6E87">
        <w:rPr>
          <w:color w:val="231F20"/>
          <w:sz w:val="20"/>
          <w:szCs w:val="20"/>
        </w:rPr>
        <w:t>” OR “</w:t>
      </w:r>
      <w:r w:rsidR="009951B7" w:rsidRPr="009951B7">
        <w:rPr>
          <w:color w:val="231F20"/>
          <w:sz w:val="20"/>
          <w:szCs w:val="20"/>
        </w:rPr>
        <w:t>Gastric Cancers</w:t>
      </w:r>
      <w:r w:rsidR="00EF6E87" w:rsidRPr="00EF6E87">
        <w:rPr>
          <w:color w:val="231F20"/>
          <w:sz w:val="20"/>
          <w:szCs w:val="20"/>
        </w:rPr>
        <w:t>” OR “</w:t>
      </w:r>
      <w:r w:rsidR="009951B7" w:rsidRPr="009951B7">
        <w:rPr>
          <w:color w:val="231F20"/>
          <w:sz w:val="20"/>
          <w:szCs w:val="20"/>
        </w:rPr>
        <w:t>Stomach Cancer</w:t>
      </w:r>
      <w:r w:rsidR="00EF6E87" w:rsidRPr="00EF6E87">
        <w:rPr>
          <w:color w:val="231F20"/>
          <w:sz w:val="20"/>
          <w:szCs w:val="20"/>
        </w:rPr>
        <w:t>” OR “</w:t>
      </w:r>
      <w:r w:rsidR="009951B7" w:rsidRPr="009951B7">
        <w:rPr>
          <w:color w:val="231F20"/>
          <w:sz w:val="20"/>
          <w:szCs w:val="20"/>
        </w:rPr>
        <w:t>Cancer, Stomach</w:t>
      </w:r>
      <w:r w:rsidR="009951B7">
        <w:rPr>
          <w:rFonts w:hint="eastAsia"/>
          <w:color w:val="231F20"/>
          <w:sz w:val="20"/>
          <w:szCs w:val="20"/>
        </w:rPr>
        <w:t xml:space="preserve">” </w:t>
      </w:r>
      <w:r w:rsidR="009951B7">
        <w:rPr>
          <w:color w:val="231F20"/>
          <w:sz w:val="20"/>
          <w:szCs w:val="20"/>
        </w:rPr>
        <w:t xml:space="preserve">OR </w:t>
      </w:r>
      <w:r w:rsidR="009951B7">
        <w:rPr>
          <w:rFonts w:hint="eastAsia"/>
          <w:color w:val="231F20"/>
          <w:sz w:val="20"/>
          <w:szCs w:val="20"/>
        </w:rPr>
        <w:t>“</w:t>
      </w:r>
      <w:r w:rsidR="009951B7" w:rsidRPr="009951B7">
        <w:rPr>
          <w:color w:val="231F20"/>
          <w:sz w:val="20"/>
          <w:szCs w:val="20"/>
        </w:rPr>
        <w:t>Cancers, Stomach</w:t>
      </w:r>
      <w:r w:rsidR="009951B7">
        <w:rPr>
          <w:rFonts w:hint="eastAsia"/>
          <w:color w:val="231F20"/>
          <w:sz w:val="20"/>
          <w:szCs w:val="20"/>
        </w:rPr>
        <w:t xml:space="preserve">” </w:t>
      </w:r>
      <w:r w:rsidR="009951B7">
        <w:rPr>
          <w:color w:val="231F20"/>
          <w:sz w:val="20"/>
          <w:szCs w:val="20"/>
        </w:rPr>
        <w:t xml:space="preserve">OR </w:t>
      </w:r>
      <w:r w:rsidR="009951B7">
        <w:rPr>
          <w:rFonts w:hint="eastAsia"/>
          <w:color w:val="231F20"/>
          <w:sz w:val="20"/>
          <w:szCs w:val="20"/>
        </w:rPr>
        <w:t>“</w:t>
      </w:r>
      <w:r w:rsidR="009951B7" w:rsidRPr="009951B7">
        <w:rPr>
          <w:color w:val="231F20"/>
          <w:sz w:val="20"/>
          <w:szCs w:val="20"/>
        </w:rPr>
        <w:t>Cancer of the Stomach</w:t>
      </w:r>
      <w:r w:rsidR="009951B7">
        <w:rPr>
          <w:rFonts w:hint="eastAsia"/>
          <w:color w:val="231F20"/>
          <w:sz w:val="20"/>
          <w:szCs w:val="20"/>
        </w:rPr>
        <w:t xml:space="preserve">” </w:t>
      </w:r>
      <w:r w:rsidR="009951B7">
        <w:rPr>
          <w:color w:val="231F20"/>
          <w:sz w:val="20"/>
          <w:szCs w:val="20"/>
        </w:rPr>
        <w:t xml:space="preserve">OR </w:t>
      </w:r>
      <w:r w:rsidR="009951B7">
        <w:rPr>
          <w:rFonts w:hint="eastAsia"/>
          <w:color w:val="231F20"/>
          <w:sz w:val="20"/>
          <w:szCs w:val="20"/>
        </w:rPr>
        <w:t>“</w:t>
      </w:r>
      <w:r w:rsidR="009951B7" w:rsidRPr="009951B7">
        <w:rPr>
          <w:color w:val="231F20"/>
          <w:sz w:val="20"/>
          <w:szCs w:val="20"/>
        </w:rPr>
        <w:t>Gastric Cancer, Familial</w:t>
      </w:r>
      <w:r w:rsidR="00C31164">
        <w:rPr>
          <w:color w:val="231F20"/>
          <w:sz w:val="20"/>
          <w:szCs w:val="20"/>
        </w:rPr>
        <w:t xml:space="preserve"> </w:t>
      </w:r>
      <w:r w:rsidR="009951B7" w:rsidRPr="009951B7">
        <w:rPr>
          <w:color w:val="231F20"/>
          <w:sz w:val="20"/>
          <w:szCs w:val="20"/>
        </w:rPr>
        <w:t>Diffuse</w:t>
      </w:r>
      <w:r w:rsidR="009951B7">
        <w:rPr>
          <w:rFonts w:hint="eastAsia"/>
          <w:color w:val="231F20"/>
          <w:sz w:val="20"/>
          <w:szCs w:val="20"/>
        </w:rPr>
        <w:t>”)</w:t>
      </w:r>
      <w:r w:rsidR="009951B7">
        <w:rPr>
          <w:color w:val="231F20"/>
          <w:sz w:val="20"/>
          <w:szCs w:val="20"/>
        </w:rPr>
        <w:t xml:space="preserve"> AND </w:t>
      </w:r>
      <w:r w:rsidR="009951B7">
        <w:rPr>
          <w:rFonts w:hint="eastAsia"/>
          <w:color w:val="231F20"/>
          <w:sz w:val="20"/>
          <w:szCs w:val="20"/>
        </w:rPr>
        <w:t>（</w:t>
      </w:r>
      <w:r w:rsidR="009951B7" w:rsidRPr="009951B7">
        <w:rPr>
          <w:color w:val="231F20"/>
          <w:sz w:val="20"/>
          <w:szCs w:val="20"/>
        </w:rPr>
        <w:t>“</w:t>
      </w:r>
      <w:proofErr w:type="spellStart"/>
      <w:r w:rsidR="009951B7" w:rsidRPr="009951B7">
        <w:rPr>
          <w:color w:val="231F20"/>
          <w:sz w:val="20"/>
          <w:szCs w:val="20"/>
        </w:rPr>
        <w:t>Pingxiao</w:t>
      </w:r>
      <w:proofErr w:type="spellEnd"/>
      <w:r w:rsidR="009951B7" w:rsidRPr="009951B7">
        <w:rPr>
          <w:color w:val="231F20"/>
          <w:sz w:val="20"/>
          <w:szCs w:val="20"/>
        </w:rPr>
        <w:t>”</w:t>
      </w:r>
      <w:r w:rsidR="009951B7">
        <w:rPr>
          <w:color w:val="231F20"/>
          <w:sz w:val="20"/>
          <w:szCs w:val="20"/>
        </w:rPr>
        <w:t xml:space="preserve"> OR</w:t>
      </w:r>
      <w:r w:rsidR="00AC3564">
        <w:rPr>
          <w:color w:val="231F20"/>
          <w:sz w:val="20"/>
          <w:szCs w:val="20"/>
        </w:rPr>
        <w:t xml:space="preserve"> </w:t>
      </w:r>
      <w:r w:rsidR="009951B7" w:rsidRPr="009951B7">
        <w:rPr>
          <w:color w:val="231F20"/>
          <w:sz w:val="20"/>
          <w:szCs w:val="20"/>
        </w:rPr>
        <w:t>“Ping xiao”</w:t>
      </w:r>
      <w:r w:rsidR="009951B7">
        <w:rPr>
          <w:rFonts w:hint="eastAsia"/>
          <w:color w:val="231F20"/>
          <w:sz w:val="20"/>
          <w:szCs w:val="20"/>
        </w:rPr>
        <w:t>）</w:t>
      </w:r>
      <w:r w:rsidR="00BE6CEE">
        <w:rPr>
          <w:rFonts w:hint="eastAsia"/>
          <w:color w:val="231F20"/>
          <w:sz w:val="20"/>
          <w:szCs w:val="20"/>
        </w:rPr>
        <w:t>。</w:t>
      </w:r>
    </w:p>
    <w:p w14:paraId="0D94B387" w14:textId="4A062ECB" w:rsidR="00FD544F" w:rsidRDefault="00501CE1" w:rsidP="00FD544F">
      <w:pPr>
        <w:rPr>
          <w:color w:val="231F20"/>
          <w:sz w:val="20"/>
          <w:szCs w:val="20"/>
        </w:rPr>
      </w:pPr>
      <w:r w:rsidRPr="00501CE1">
        <w:rPr>
          <w:color w:val="231F20"/>
          <w:sz w:val="20"/>
          <w:szCs w:val="20"/>
        </w:rPr>
        <w:t>1.2 纳入标准</w:t>
      </w:r>
    </w:p>
    <w:p w14:paraId="6A3E0313" w14:textId="668F7844" w:rsidR="00501CE1" w:rsidRDefault="00BB1B65" w:rsidP="00FD544F">
      <w:pPr>
        <w:rPr>
          <w:color w:val="231F20"/>
          <w:sz w:val="20"/>
          <w:szCs w:val="20"/>
        </w:rPr>
      </w:pPr>
      <w:r w:rsidRPr="00BB1B65">
        <w:rPr>
          <w:color w:val="231F20"/>
          <w:sz w:val="20"/>
          <w:szCs w:val="20"/>
        </w:rPr>
        <w:t>1.2.1 研究类型</w:t>
      </w:r>
    </w:p>
    <w:p w14:paraId="2905BAE5" w14:textId="1FF57EFD" w:rsidR="00BB1B65" w:rsidRDefault="00BB1B65" w:rsidP="00C15F45">
      <w:pPr>
        <w:ind w:firstLineChars="200" w:firstLine="400"/>
        <w:rPr>
          <w:color w:val="231F20"/>
          <w:sz w:val="20"/>
          <w:szCs w:val="20"/>
        </w:rPr>
      </w:pPr>
      <w:r>
        <w:rPr>
          <w:rFonts w:hint="eastAsia"/>
          <w:color w:val="231F20"/>
          <w:sz w:val="20"/>
          <w:szCs w:val="20"/>
        </w:rPr>
        <w:t>平消</w:t>
      </w:r>
      <w:r w:rsidRPr="00BB1B65">
        <w:rPr>
          <w:color w:val="231F20"/>
          <w:sz w:val="20"/>
          <w:szCs w:val="20"/>
        </w:rPr>
        <w:t>胶囊</w:t>
      </w:r>
      <w:r w:rsidR="00457A94">
        <w:rPr>
          <w:rFonts w:hint="eastAsia"/>
          <w:color w:val="231F20"/>
          <w:sz w:val="20"/>
          <w:szCs w:val="20"/>
        </w:rPr>
        <w:t>协同</w:t>
      </w:r>
      <w:r w:rsidRPr="00BB1B65">
        <w:rPr>
          <w:color w:val="231F20"/>
          <w:sz w:val="20"/>
          <w:szCs w:val="20"/>
        </w:rPr>
        <w:t>治疗胃癌的临床随机对照试验（RCT</w:t>
      </w:r>
      <w:r w:rsidR="001966A9">
        <w:rPr>
          <w:rFonts w:hint="eastAsia"/>
          <w:color w:val="231F20"/>
          <w:sz w:val="20"/>
          <w:szCs w:val="20"/>
        </w:rPr>
        <w:t>s</w:t>
      </w:r>
      <w:r w:rsidRPr="00BB1B65">
        <w:rPr>
          <w:color w:val="231F20"/>
          <w:sz w:val="20"/>
          <w:szCs w:val="20"/>
        </w:rPr>
        <w:t>），</w:t>
      </w:r>
      <w:r w:rsidR="00457A94">
        <w:rPr>
          <w:rFonts w:hint="eastAsia"/>
          <w:color w:val="231F20"/>
          <w:sz w:val="20"/>
          <w:szCs w:val="20"/>
        </w:rPr>
        <w:t>不</w:t>
      </w:r>
      <w:r w:rsidR="00457A94" w:rsidRPr="00457A94">
        <w:rPr>
          <w:color w:val="231F20"/>
          <w:sz w:val="20"/>
          <w:szCs w:val="20"/>
        </w:rPr>
        <w:t>论是否实施分配隐藏及盲法</w:t>
      </w:r>
      <w:r w:rsidR="009969D4">
        <w:rPr>
          <w:rFonts w:hint="eastAsia"/>
          <w:color w:val="231F20"/>
          <w:sz w:val="20"/>
          <w:szCs w:val="20"/>
        </w:rPr>
        <w:t>，</w:t>
      </w:r>
      <w:r w:rsidRPr="00BB1B65">
        <w:rPr>
          <w:color w:val="231F20"/>
          <w:sz w:val="20"/>
          <w:szCs w:val="20"/>
        </w:rPr>
        <w:t>语种不限。</w:t>
      </w:r>
    </w:p>
    <w:p w14:paraId="30C3CDA1" w14:textId="011EB07C" w:rsidR="00405AB6" w:rsidRDefault="00405AB6" w:rsidP="00405AB6">
      <w:pPr>
        <w:rPr>
          <w:color w:val="231F20"/>
          <w:sz w:val="20"/>
          <w:szCs w:val="20"/>
        </w:rPr>
      </w:pPr>
      <w:r w:rsidRPr="00836E79">
        <w:rPr>
          <w:color w:val="231F20"/>
          <w:sz w:val="20"/>
          <w:szCs w:val="20"/>
        </w:rPr>
        <w:t>1.2.2 研究对象</w:t>
      </w:r>
    </w:p>
    <w:p w14:paraId="11653B9A" w14:textId="0EB202F2" w:rsidR="00405AB6" w:rsidRDefault="00405AB6" w:rsidP="0018615D">
      <w:pPr>
        <w:ind w:firstLineChars="200" w:firstLine="400"/>
        <w:rPr>
          <w:color w:val="231F20"/>
          <w:sz w:val="20"/>
          <w:szCs w:val="20"/>
        </w:rPr>
      </w:pPr>
      <w:r w:rsidRPr="00405AB6">
        <w:rPr>
          <w:color w:val="231F20"/>
          <w:sz w:val="20"/>
          <w:szCs w:val="20"/>
        </w:rPr>
        <w:t>①经病理学检查</w:t>
      </w:r>
      <w:r>
        <w:rPr>
          <w:rFonts w:hint="eastAsia"/>
          <w:color w:val="231F20"/>
          <w:sz w:val="20"/>
          <w:szCs w:val="20"/>
        </w:rPr>
        <w:t>或</w:t>
      </w:r>
      <w:r w:rsidRPr="00405AB6">
        <w:rPr>
          <w:color w:val="231F20"/>
          <w:sz w:val="20"/>
          <w:szCs w:val="20"/>
        </w:rPr>
        <w:t>临床确诊为胃癌的患者，其</w:t>
      </w:r>
      <w:r w:rsidR="003A6161">
        <w:rPr>
          <w:rFonts w:hint="eastAsia"/>
          <w:color w:val="231F20"/>
          <w:sz w:val="20"/>
          <w:szCs w:val="20"/>
        </w:rPr>
        <w:t>类型、</w:t>
      </w:r>
      <w:r w:rsidRPr="00405AB6">
        <w:rPr>
          <w:color w:val="231F20"/>
          <w:sz w:val="20"/>
          <w:szCs w:val="20"/>
        </w:rPr>
        <w:t>分期不限</w:t>
      </w:r>
      <w:r w:rsidR="00F12D13">
        <w:rPr>
          <w:rFonts w:hint="eastAsia"/>
          <w:color w:val="231F20"/>
          <w:sz w:val="20"/>
          <w:szCs w:val="20"/>
        </w:rPr>
        <w:t>；</w:t>
      </w:r>
      <w:r w:rsidR="00F12D13" w:rsidRPr="00F12D13">
        <w:rPr>
          <w:color w:val="231F20"/>
          <w:sz w:val="20"/>
          <w:szCs w:val="20"/>
        </w:rPr>
        <w:t>②</w:t>
      </w:r>
      <w:r w:rsidR="00F12D13">
        <w:rPr>
          <w:rFonts w:hint="eastAsia"/>
          <w:color w:val="231F20"/>
          <w:sz w:val="20"/>
          <w:szCs w:val="20"/>
        </w:rPr>
        <w:t>年龄、</w:t>
      </w:r>
      <w:r w:rsidR="00F12D13" w:rsidRPr="00F12D13">
        <w:rPr>
          <w:color w:val="231F20"/>
          <w:sz w:val="20"/>
          <w:szCs w:val="20"/>
        </w:rPr>
        <w:t>性别、种族不限</w:t>
      </w:r>
      <w:r w:rsidR="00F12D13">
        <w:rPr>
          <w:rFonts w:hint="eastAsia"/>
          <w:color w:val="231F20"/>
          <w:sz w:val="20"/>
          <w:szCs w:val="20"/>
        </w:rPr>
        <w:t>；</w:t>
      </w:r>
      <w:r w:rsidR="00F12D13" w:rsidRPr="00F12D13">
        <w:rPr>
          <w:color w:val="231F20"/>
          <w:sz w:val="20"/>
          <w:szCs w:val="20"/>
        </w:rPr>
        <w:t>③</w:t>
      </w:r>
      <w:r w:rsidR="00F12D13">
        <w:rPr>
          <w:rFonts w:hint="eastAsia"/>
          <w:color w:val="231F20"/>
          <w:sz w:val="20"/>
          <w:szCs w:val="20"/>
        </w:rPr>
        <w:t>未</w:t>
      </w:r>
      <w:r w:rsidR="00F12D13" w:rsidRPr="00F12D13">
        <w:rPr>
          <w:color w:val="231F20"/>
          <w:sz w:val="20"/>
          <w:szCs w:val="20"/>
        </w:rPr>
        <w:t>合并其他恶性肿瘤</w:t>
      </w:r>
      <w:r w:rsidR="007C3686">
        <w:rPr>
          <w:rFonts w:hint="eastAsia"/>
          <w:color w:val="231F20"/>
          <w:sz w:val="20"/>
          <w:szCs w:val="20"/>
        </w:rPr>
        <w:t>、</w:t>
      </w:r>
      <w:r w:rsidRPr="00405AB6">
        <w:rPr>
          <w:color w:val="231F20"/>
          <w:sz w:val="20"/>
          <w:szCs w:val="20"/>
        </w:rPr>
        <w:t>其他严重性疾病</w:t>
      </w:r>
      <w:r w:rsidR="00F12D13" w:rsidRPr="00F12D13">
        <w:rPr>
          <w:color w:val="231F20"/>
          <w:sz w:val="20"/>
          <w:szCs w:val="20"/>
        </w:rPr>
        <w:t>及精神障碍者</w:t>
      </w:r>
      <w:r w:rsidR="00F12D13">
        <w:rPr>
          <w:rFonts w:hint="eastAsia"/>
          <w:color w:val="231F20"/>
          <w:sz w:val="20"/>
          <w:szCs w:val="20"/>
        </w:rPr>
        <w:t>；</w:t>
      </w:r>
      <w:r w:rsidR="00C43D41" w:rsidRPr="00C43D41">
        <w:rPr>
          <w:color w:val="231F20"/>
          <w:sz w:val="20"/>
          <w:szCs w:val="20"/>
        </w:rPr>
        <w:t>④</w:t>
      </w:r>
      <w:r w:rsidR="00F12D13">
        <w:rPr>
          <w:rFonts w:hint="eastAsia"/>
          <w:color w:val="231F20"/>
          <w:sz w:val="20"/>
          <w:szCs w:val="20"/>
        </w:rPr>
        <w:t>至少有一项评价肿瘤的临床客观指标</w:t>
      </w:r>
      <w:r w:rsidR="00EE33A0">
        <w:rPr>
          <w:rFonts w:hint="eastAsia"/>
          <w:color w:val="231F20"/>
          <w:sz w:val="20"/>
          <w:szCs w:val="20"/>
        </w:rPr>
        <w:t>。</w:t>
      </w:r>
    </w:p>
    <w:p w14:paraId="78FF76F9" w14:textId="22B5F6B0" w:rsidR="00EE33A0" w:rsidRDefault="00EE33A0" w:rsidP="00405AB6">
      <w:pPr>
        <w:rPr>
          <w:color w:val="231F20"/>
          <w:sz w:val="20"/>
          <w:szCs w:val="20"/>
        </w:rPr>
      </w:pPr>
      <w:r w:rsidRPr="00EE33A0">
        <w:rPr>
          <w:color w:val="231F20"/>
          <w:sz w:val="20"/>
          <w:szCs w:val="20"/>
        </w:rPr>
        <w:t>1.2.3 干预措施</w:t>
      </w:r>
    </w:p>
    <w:p w14:paraId="7D937799" w14:textId="77777777" w:rsidR="00FD5F47" w:rsidRDefault="00EE33A0" w:rsidP="00C15F45">
      <w:pPr>
        <w:ind w:firstLineChars="200" w:firstLine="400"/>
        <w:rPr>
          <w:color w:val="231F20"/>
          <w:sz w:val="20"/>
          <w:szCs w:val="20"/>
        </w:rPr>
      </w:pPr>
      <w:r w:rsidRPr="00EE33A0">
        <w:rPr>
          <w:color w:val="231F20"/>
          <w:sz w:val="20"/>
          <w:szCs w:val="20"/>
        </w:rPr>
        <w:t>试验组在常规治疗基础上</w:t>
      </w:r>
      <w:r w:rsidR="00A8646A">
        <w:rPr>
          <w:rFonts w:hint="eastAsia"/>
          <w:color w:val="231F20"/>
          <w:sz w:val="20"/>
          <w:szCs w:val="20"/>
        </w:rPr>
        <w:t>采用</w:t>
      </w:r>
      <w:r w:rsidRPr="00EE33A0">
        <w:rPr>
          <w:color w:val="231F20"/>
          <w:sz w:val="20"/>
          <w:szCs w:val="20"/>
        </w:rPr>
        <w:t>平消胶囊</w:t>
      </w:r>
      <w:r w:rsidR="00A8646A">
        <w:rPr>
          <w:rFonts w:hint="eastAsia"/>
          <w:color w:val="231F20"/>
          <w:sz w:val="20"/>
          <w:szCs w:val="20"/>
        </w:rPr>
        <w:t>，</w:t>
      </w:r>
      <w:r w:rsidRPr="00EE33A0">
        <w:rPr>
          <w:color w:val="231F20"/>
          <w:sz w:val="20"/>
          <w:szCs w:val="20"/>
        </w:rPr>
        <w:t>对照组</w:t>
      </w:r>
      <w:r w:rsidR="00A8646A">
        <w:rPr>
          <w:rFonts w:hint="eastAsia"/>
          <w:color w:val="231F20"/>
          <w:sz w:val="20"/>
          <w:szCs w:val="20"/>
        </w:rPr>
        <w:t>按</w:t>
      </w:r>
      <w:r w:rsidRPr="00EE33A0">
        <w:rPr>
          <w:color w:val="231F20"/>
          <w:sz w:val="20"/>
          <w:szCs w:val="20"/>
        </w:rPr>
        <w:t>常规治疗。</w:t>
      </w:r>
      <w:r w:rsidR="00FD5F47" w:rsidRPr="00FD5F47">
        <w:rPr>
          <w:rFonts w:hint="eastAsia"/>
          <w:color w:val="231F20"/>
          <w:sz w:val="20"/>
          <w:szCs w:val="20"/>
        </w:rPr>
        <w:t>试验组与对照组常规治疗一致</w:t>
      </w:r>
      <w:r w:rsidR="00FD5F47" w:rsidRPr="00FD5F47">
        <w:rPr>
          <w:color w:val="231F20"/>
          <w:sz w:val="20"/>
          <w:szCs w:val="20"/>
        </w:rPr>
        <w:t>。</w:t>
      </w:r>
    </w:p>
    <w:p w14:paraId="550FC306" w14:textId="5FCAAE74" w:rsidR="001A4FDF" w:rsidRDefault="001A4FDF" w:rsidP="00405AB6">
      <w:pPr>
        <w:rPr>
          <w:color w:val="231F20"/>
          <w:sz w:val="20"/>
          <w:szCs w:val="20"/>
        </w:rPr>
      </w:pPr>
      <w:r w:rsidRPr="001A4FDF">
        <w:rPr>
          <w:color w:val="231F20"/>
          <w:sz w:val="20"/>
          <w:szCs w:val="20"/>
        </w:rPr>
        <w:t>1.3 排除标准</w:t>
      </w:r>
    </w:p>
    <w:p w14:paraId="6249267B" w14:textId="0CA35AAF" w:rsidR="001A4FDF" w:rsidRDefault="001A4FDF" w:rsidP="00C15F45">
      <w:pPr>
        <w:ind w:firstLineChars="200" w:firstLine="400"/>
        <w:rPr>
          <w:color w:val="231F20"/>
          <w:sz w:val="20"/>
          <w:szCs w:val="20"/>
        </w:rPr>
      </w:pPr>
      <w:r w:rsidRPr="001A4FDF">
        <w:rPr>
          <w:color w:val="231F20"/>
          <w:sz w:val="20"/>
          <w:szCs w:val="20"/>
        </w:rPr>
        <w:t>①</w:t>
      </w:r>
      <w:r>
        <w:rPr>
          <w:rFonts w:hint="eastAsia"/>
          <w:color w:val="231F20"/>
          <w:sz w:val="20"/>
          <w:szCs w:val="20"/>
        </w:rPr>
        <w:t>试验组未用平消胶囊；</w:t>
      </w:r>
      <w:r w:rsidRPr="001A4FDF">
        <w:rPr>
          <w:color w:val="231F20"/>
          <w:sz w:val="20"/>
          <w:szCs w:val="20"/>
        </w:rPr>
        <w:t>②综述</w:t>
      </w:r>
      <w:r>
        <w:rPr>
          <w:rFonts w:hint="eastAsia"/>
          <w:color w:val="231F20"/>
          <w:sz w:val="20"/>
          <w:szCs w:val="20"/>
        </w:rPr>
        <w:t>、</w:t>
      </w:r>
      <w:r w:rsidRPr="001A4FDF">
        <w:rPr>
          <w:color w:val="231F20"/>
          <w:sz w:val="20"/>
          <w:szCs w:val="20"/>
        </w:rPr>
        <w:t>动物实验、细胞研究、个案报道等</w:t>
      </w:r>
      <w:r>
        <w:rPr>
          <w:rFonts w:hint="eastAsia"/>
          <w:color w:val="231F20"/>
          <w:sz w:val="20"/>
          <w:szCs w:val="20"/>
        </w:rPr>
        <w:t>；</w:t>
      </w:r>
      <w:r w:rsidRPr="001A4FDF">
        <w:rPr>
          <w:color w:val="231F20"/>
          <w:sz w:val="20"/>
          <w:szCs w:val="20"/>
        </w:rPr>
        <w:t>③重复</w:t>
      </w:r>
      <w:r>
        <w:rPr>
          <w:rFonts w:hint="eastAsia"/>
          <w:color w:val="231F20"/>
          <w:sz w:val="20"/>
          <w:szCs w:val="20"/>
        </w:rPr>
        <w:t>发表</w:t>
      </w:r>
      <w:r w:rsidRPr="001A4FDF">
        <w:rPr>
          <w:color w:val="231F20"/>
          <w:sz w:val="20"/>
          <w:szCs w:val="20"/>
        </w:rPr>
        <w:t>及明显雷同</w:t>
      </w:r>
      <w:r>
        <w:rPr>
          <w:rFonts w:hint="eastAsia"/>
          <w:color w:val="231F20"/>
          <w:sz w:val="20"/>
          <w:szCs w:val="20"/>
        </w:rPr>
        <w:t>的</w:t>
      </w:r>
      <w:r w:rsidRPr="001A4FDF">
        <w:rPr>
          <w:color w:val="231F20"/>
          <w:sz w:val="20"/>
          <w:szCs w:val="20"/>
        </w:rPr>
        <w:t>文献</w:t>
      </w:r>
      <w:r>
        <w:rPr>
          <w:rFonts w:hint="eastAsia"/>
          <w:color w:val="231F20"/>
          <w:sz w:val="20"/>
          <w:szCs w:val="20"/>
        </w:rPr>
        <w:t>；</w:t>
      </w:r>
      <w:r w:rsidR="006F2C77" w:rsidRPr="006F2C77">
        <w:rPr>
          <w:color w:val="231F20"/>
          <w:sz w:val="20"/>
          <w:szCs w:val="20"/>
        </w:rPr>
        <w:t>④</w:t>
      </w:r>
      <w:r w:rsidR="00496731" w:rsidRPr="00496731">
        <w:rPr>
          <w:color w:val="231F20"/>
          <w:sz w:val="20"/>
          <w:szCs w:val="20"/>
        </w:rPr>
        <w:t>数据</w:t>
      </w:r>
      <w:r w:rsidR="00496731">
        <w:rPr>
          <w:rFonts w:hint="eastAsia"/>
          <w:color w:val="231F20"/>
          <w:sz w:val="20"/>
          <w:szCs w:val="20"/>
        </w:rPr>
        <w:t>资料不足</w:t>
      </w:r>
      <w:r w:rsidR="00496731" w:rsidRPr="00496731">
        <w:rPr>
          <w:color w:val="231F20"/>
          <w:sz w:val="20"/>
          <w:szCs w:val="20"/>
        </w:rPr>
        <w:t>且无法获取</w:t>
      </w:r>
      <w:r w:rsidR="00496731">
        <w:rPr>
          <w:rFonts w:hint="eastAsia"/>
          <w:color w:val="231F20"/>
          <w:sz w:val="20"/>
          <w:szCs w:val="20"/>
        </w:rPr>
        <w:t>全文</w:t>
      </w:r>
      <w:r w:rsidR="00496731" w:rsidRPr="00496731">
        <w:rPr>
          <w:color w:val="231F20"/>
          <w:sz w:val="20"/>
          <w:szCs w:val="20"/>
        </w:rPr>
        <w:t>的文献。</w:t>
      </w:r>
    </w:p>
    <w:p w14:paraId="71DAA112" w14:textId="43201DD1" w:rsidR="00496731" w:rsidRDefault="00496731" w:rsidP="00405AB6">
      <w:pPr>
        <w:rPr>
          <w:color w:val="231F20"/>
          <w:sz w:val="20"/>
          <w:szCs w:val="20"/>
        </w:rPr>
      </w:pPr>
      <w:r w:rsidRPr="00496731">
        <w:rPr>
          <w:color w:val="231F20"/>
          <w:sz w:val="20"/>
          <w:szCs w:val="20"/>
        </w:rPr>
        <w:t>1.4 评价指标</w:t>
      </w:r>
    </w:p>
    <w:p w14:paraId="4224B72A" w14:textId="52097C3E" w:rsidR="00496731" w:rsidRDefault="00496731" w:rsidP="00C15F45">
      <w:pPr>
        <w:ind w:firstLineChars="200" w:firstLine="400"/>
        <w:rPr>
          <w:color w:val="231F20"/>
          <w:sz w:val="20"/>
          <w:szCs w:val="20"/>
        </w:rPr>
      </w:pPr>
      <w:r w:rsidRPr="00496731">
        <w:rPr>
          <w:color w:val="231F20"/>
          <w:sz w:val="20"/>
          <w:szCs w:val="20"/>
        </w:rPr>
        <w:t>①</w:t>
      </w:r>
      <w:r w:rsidRPr="00496731">
        <w:rPr>
          <w:rFonts w:hint="eastAsia"/>
          <w:color w:val="231F20"/>
          <w:sz w:val="20"/>
          <w:szCs w:val="20"/>
        </w:rPr>
        <w:t>疾病控</w:t>
      </w:r>
      <w:r w:rsidRPr="00496731">
        <w:rPr>
          <w:color w:val="231F20"/>
          <w:sz w:val="20"/>
          <w:szCs w:val="20"/>
        </w:rPr>
        <w:t>制率：按照</w:t>
      </w:r>
      <w:r w:rsidR="00210726">
        <w:rPr>
          <w:rFonts w:hint="eastAsia"/>
          <w:color w:val="231F20"/>
          <w:sz w:val="20"/>
          <w:szCs w:val="20"/>
        </w:rPr>
        <w:t>W</w:t>
      </w:r>
      <w:r w:rsidR="00210726">
        <w:rPr>
          <w:color w:val="231F20"/>
          <w:sz w:val="20"/>
          <w:szCs w:val="20"/>
        </w:rPr>
        <w:t>HO</w:t>
      </w:r>
      <w:r w:rsidR="00210726">
        <w:rPr>
          <w:rFonts w:hint="eastAsia"/>
          <w:color w:val="231F20"/>
          <w:sz w:val="20"/>
          <w:szCs w:val="20"/>
        </w:rPr>
        <w:t>抗肿</w:t>
      </w:r>
      <w:r w:rsidRPr="00496731">
        <w:rPr>
          <w:color w:val="231F20"/>
          <w:sz w:val="20"/>
          <w:szCs w:val="20"/>
        </w:rPr>
        <w:t>瘤客观疗效评价标准判定</w:t>
      </w:r>
      <w:r w:rsidR="00D976F6" w:rsidRPr="008A6C6A">
        <w:rPr>
          <w:rFonts w:hint="eastAsia"/>
          <w:color w:val="231F20"/>
          <w:sz w:val="20"/>
          <w:szCs w:val="20"/>
          <w:vertAlign w:val="superscript"/>
        </w:rPr>
        <w:t>[</w:t>
      </w:r>
      <w:r w:rsidR="00D976F6" w:rsidRPr="008A6C6A">
        <w:rPr>
          <w:color w:val="231F20"/>
          <w:sz w:val="20"/>
          <w:szCs w:val="20"/>
          <w:vertAlign w:val="superscript"/>
        </w:rPr>
        <w:t>6]</w:t>
      </w:r>
      <w:r w:rsidRPr="00496731">
        <w:rPr>
          <w:color w:val="231F20"/>
          <w:sz w:val="20"/>
          <w:szCs w:val="20"/>
        </w:rPr>
        <w:t>：完全缓解（CR）、部分缓解（PR）、稳定（SD）和进展（PD），CR+PR+SD 为疾病控制；②生</w:t>
      </w:r>
      <w:r>
        <w:rPr>
          <w:rFonts w:hint="eastAsia"/>
          <w:color w:val="231F20"/>
          <w:sz w:val="20"/>
          <w:szCs w:val="20"/>
        </w:rPr>
        <w:t>活</w:t>
      </w:r>
      <w:r w:rsidRPr="00496731">
        <w:rPr>
          <w:color w:val="231F20"/>
          <w:sz w:val="20"/>
          <w:szCs w:val="20"/>
        </w:rPr>
        <w:t>质量</w:t>
      </w:r>
      <w:r>
        <w:rPr>
          <w:rFonts w:hint="eastAsia"/>
          <w:color w:val="231F20"/>
          <w:sz w:val="20"/>
          <w:szCs w:val="20"/>
        </w:rPr>
        <w:t>，</w:t>
      </w:r>
      <w:r w:rsidRPr="00496731">
        <w:rPr>
          <w:color w:val="231F20"/>
          <w:sz w:val="20"/>
          <w:szCs w:val="20"/>
        </w:rPr>
        <w:t>KPS评分作为生活</w:t>
      </w:r>
      <w:r>
        <w:rPr>
          <w:rFonts w:hint="eastAsia"/>
          <w:color w:val="231F20"/>
          <w:sz w:val="20"/>
          <w:szCs w:val="20"/>
        </w:rPr>
        <w:t>质量</w:t>
      </w:r>
      <w:r w:rsidRPr="00496731">
        <w:rPr>
          <w:color w:val="231F20"/>
          <w:sz w:val="20"/>
          <w:szCs w:val="20"/>
        </w:rPr>
        <w:t>改善率的评价指标</w:t>
      </w:r>
      <w:r>
        <w:rPr>
          <w:rFonts w:hint="eastAsia"/>
          <w:color w:val="231F20"/>
          <w:sz w:val="20"/>
          <w:szCs w:val="20"/>
        </w:rPr>
        <w:t>；</w:t>
      </w:r>
      <w:r w:rsidRPr="00496731">
        <w:rPr>
          <w:color w:val="231F20"/>
          <w:sz w:val="20"/>
          <w:szCs w:val="20"/>
        </w:rPr>
        <w:t>③</w:t>
      </w:r>
      <w:r>
        <w:rPr>
          <w:rFonts w:hint="eastAsia"/>
          <w:color w:val="231F20"/>
          <w:sz w:val="20"/>
          <w:szCs w:val="20"/>
        </w:rPr>
        <w:t>生存期（</w:t>
      </w:r>
      <w:r w:rsidRPr="00496731">
        <w:rPr>
          <w:color w:val="231F20"/>
          <w:sz w:val="20"/>
          <w:szCs w:val="20"/>
        </w:rPr>
        <w:t>一年生存率</w:t>
      </w:r>
      <w:r>
        <w:rPr>
          <w:rFonts w:hint="eastAsia"/>
          <w:color w:val="231F20"/>
          <w:sz w:val="20"/>
          <w:szCs w:val="20"/>
        </w:rPr>
        <w:t>）；</w:t>
      </w:r>
      <w:r w:rsidR="003A4B05" w:rsidRPr="003A4B05">
        <w:rPr>
          <w:color w:val="231F20"/>
          <w:sz w:val="20"/>
          <w:szCs w:val="20"/>
        </w:rPr>
        <w:t>④</w:t>
      </w:r>
      <w:r w:rsidR="003A4B05">
        <w:rPr>
          <w:rFonts w:hint="eastAsia"/>
          <w:color w:val="231F20"/>
          <w:sz w:val="20"/>
          <w:szCs w:val="20"/>
        </w:rPr>
        <w:t>免疫功能</w:t>
      </w:r>
      <w:r w:rsidR="003A4B05" w:rsidRPr="003A4B05">
        <w:rPr>
          <w:color w:val="231F20"/>
          <w:sz w:val="20"/>
          <w:szCs w:val="20"/>
        </w:rPr>
        <w:t>指标</w:t>
      </w:r>
      <w:r w:rsidR="003A4B05">
        <w:rPr>
          <w:rFonts w:hint="eastAsia"/>
          <w:color w:val="231F20"/>
          <w:sz w:val="20"/>
          <w:szCs w:val="20"/>
        </w:rPr>
        <w:t>（Ig</w:t>
      </w:r>
      <w:r w:rsidR="003A4B05">
        <w:rPr>
          <w:color w:val="231F20"/>
          <w:sz w:val="20"/>
          <w:szCs w:val="20"/>
        </w:rPr>
        <w:t>A</w:t>
      </w:r>
      <w:r w:rsidR="003A4B05">
        <w:rPr>
          <w:rFonts w:hint="eastAsia"/>
          <w:color w:val="231F20"/>
          <w:sz w:val="20"/>
          <w:szCs w:val="20"/>
        </w:rPr>
        <w:t>、IgM、Ig</w:t>
      </w:r>
      <w:r w:rsidR="003A4B05">
        <w:rPr>
          <w:color w:val="231F20"/>
          <w:sz w:val="20"/>
          <w:szCs w:val="20"/>
        </w:rPr>
        <w:t>G</w:t>
      </w:r>
      <w:r w:rsidR="003A4B05">
        <w:rPr>
          <w:rFonts w:hint="eastAsia"/>
          <w:color w:val="231F20"/>
          <w:sz w:val="20"/>
          <w:szCs w:val="20"/>
        </w:rPr>
        <w:t>）；</w:t>
      </w:r>
      <w:r w:rsidR="003A4B05" w:rsidRPr="003A4B05">
        <w:rPr>
          <w:color w:val="231F20"/>
          <w:sz w:val="20"/>
          <w:szCs w:val="20"/>
        </w:rPr>
        <w:t>⑤</w:t>
      </w:r>
      <w:r w:rsidR="003A4B05">
        <w:rPr>
          <w:rFonts w:hint="eastAsia"/>
          <w:color w:val="231F20"/>
          <w:sz w:val="20"/>
          <w:szCs w:val="20"/>
        </w:rPr>
        <w:t>不良反应</w:t>
      </w:r>
    </w:p>
    <w:p w14:paraId="5D6102B9" w14:textId="7131BFAF" w:rsidR="0041373B" w:rsidRDefault="0041373B" w:rsidP="00405AB6">
      <w:pPr>
        <w:rPr>
          <w:color w:val="231F20"/>
          <w:sz w:val="20"/>
          <w:szCs w:val="20"/>
        </w:rPr>
      </w:pPr>
      <w:r w:rsidRPr="0041373B">
        <w:rPr>
          <w:color w:val="231F20"/>
          <w:sz w:val="20"/>
          <w:szCs w:val="20"/>
        </w:rPr>
        <w:t>1.5 文献筛选及资料提取</w:t>
      </w:r>
    </w:p>
    <w:p w14:paraId="1C938806" w14:textId="0F57E95E" w:rsidR="0041373B" w:rsidRDefault="0041373B" w:rsidP="0041373B">
      <w:pPr>
        <w:ind w:firstLineChars="200" w:firstLine="400"/>
        <w:rPr>
          <w:color w:val="231F20"/>
          <w:sz w:val="20"/>
          <w:szCs w:val="20"/>
        </w:rPr>
      </w:pPr>
      <w:r w:rsidRPr="0041373B">
        <w:rPr>
          <w:color w:val="231F20"/>
          <w:sz w:val="20"/>
          <w:szCs w:val="20"/>
        </w:rPr>
        <w:t>制定检索策略</w:t>
      </w:r>
      <w:r>
        <w:rPr>
          <w:rFonts w:hint="eastAsia"/>
          <w:color w:val="231F20"/>
          <w:sz w:val="20"/>
          <w:szCs w:val="20"/>
        </w:rPr>
        <w:t>和</w:t>
      </w:r>
      <w:r w:rsidRPr="0041373B">
        <w:rPr>
          <w:color w:val="231F20"/>
          <w:sz w:val="20"/>
          <w:szCs w:val="20"/>
        </w:rPr>
        <w:t>提取信息表格</w:t>
      </w:r>
      <w:r>
        <w:rPr>
          <w:rFonts w:hint="eastAsia"/>
          <w:color w:val="231F20"/>
          <w:sz w:val="20"/>
          <w:szCs w:val="20"/>
        </w:rPr>
        <w:t>之</w:t>
      </w:r>
      <w:r w:rsidRPr="0041373B">
        <w:rPr>
          <w:color w:val="231F20"/>
          <w:sz w:val="20"/>
          <w:szCs w:val="20"/>
        </w:rPr>
        <w:t>后</w:t>
      </w:r>
      <w:r>
        <w:rPr>
          <w:rFonts w:hint="eastAsia"/>
          <w:color w:val="231F20"/>
          <w:sz w:val="20"/>
          <w:szCs w:val="20"/>
        </w:rPr>
        <w:t>，由</w:t>
      </w:r>
      <w:r w:rsidRPr="0041373B">
        <w:rPr>
          <w:color w:val="231F20"/>
          <w:sz w:val="20"/>
          <w:szCs w:val="20"/>
        </w:rPr>
        <w:t>两位研究</w:t>
      </w:r>
      <w:r>
        <w:rPr>
          <w:rFonts w:hint="eastAsia"/>
          <w:color w:val="231F20"/>
          <w:sz w:val="20"/>
          <w:szCs w:val="20"/>
        </w:rPr>
        <w:t>员</w:t>
      </w:r>
      <w:r w:rsidRPr="0041373B">
        <w:rPr>
          <w:color w:val="231F20"/>
          <w:sz w:val="20"/>
          <w:szCs w:val="20"/>
        </w:rPr>
        <w:t>独立筛选文献，</w:t>
      </w:r>
      <w:r>
        <w:rPr>
          <w:rFonts w:hint="eastAsia"/>
          <w:color w:val="231F20"/>
          <w:sz w:val="20"/>
          <w:szCs w:val="20"/>
        </w:rPr>
        <w:t>首先</w:t>
      </w:r>
      <w:r w:rsidRPr="0041373B">
        <w:rPr>
          <w:color w:val="231F20"/>
          <w:sz w:val="20"/>
          <w:szCs w:val="20"/>
        </w:rPr>
        <w:t>阅读文献题目，在排除了明显不相关的文献后，再进一步阅读摘要和全文，以确定是否被纳入</w:t>
      </w:r>
      <w:r>
        <w:rPr>
          <w:rFonts w:hint="eastAsia"/>
          <w:color w:val="231F20"/>
          <w:sz w:val="20"/>
          <w:szCs w:val="20"/>
        </w:rPr>
        <w:t>，独立进行</w:t>
      </w:r>
      <w:r w:rsidRPr="0041373B">
        <w:rPr>
          <w:color w:val="231F20"/>
          <w:sz w:val="20"/>
          <w:szCs w:val="20"/>
        </w:rPr>
        <w:t>数据提取和</w:t>
      </w:r>
      <w:r>
        <w:rPr>
          <w:rFonts w:hint="eastAsia"/>
          <w:color w:val="231F20"/>
          <w:sz w:val="20"/>
          <w:szCs w:val="20"/>
        </w:rPr>
        <w:t>交叉复核</w:t>
      </w:r>
      <w:r w:rsidRPr="0041373B">
        <w:rPr>
          <w:color w:val="231F20"/>
          <w:sz w:val="20"/>
          <w:szCs w:val="20"/>
        </w:rPr>
        <w:t>。如果</w:t>
      </w:r>
      <w:r>
        <w:rPr>
          <w:rFonts w:hint="eastAsia"/>
          <w:color w:val="231F20"/>
          <w:sz w:val="20"/>
          <w:szCs w:val="20"/>
        </w:rPr>
        <w:t>遇</w:t>
      </w:r>
      <w:r w:rsidRPr="0041373B">
        <w:rPr>
          <w:color w:val="231F20"/>
          <w:sz w:val="20"/>
          <w:szCs w:val="20"/>
        </w:rPr>
        <w:t>不同意见，可通过讨论</w:t>
      </w:r>
      <w:r>
        <w:rPr>
          <w:rFonts w:hint="eastAsia"/>
          <w:color w:val="231F20"/>
          <w:sz w:val="20"/>
          <w:szCs w:val="20"/>
        </w:rPr>
        <w:t>解决</w:t>
      </w:r>
      <w:r w:rsidRPr="0041373B">
        <w:rPr>
          <w:color w:val="231F20"/>
          <w:sz w:val="20"/>
          <w:szCs w:val="20"/>
        </w:rPr>
        <w:t>或咨询第三方</w:t>
      </w:r>
      <w:r>
        <w:rPr>
          <w:rFonts w:hint="eastAsia"/>
          <w:color w:val="231F20"/>
          <w:sz w:val="20"/>
          <w:szCs w:val="20"/>
        </w:rPr>
        <w:t>裁定</w:t>
      </w:r>
      <w:r w:rsidRPr="0041373B">
        <w:rPr>
          <w:color w:val="231F20"/>
          <w:sz w:val="20"/>
          <w:szCs w:val="20"/>
        </w:rPr>
        <w:t>。</w:t>
      </w:r>
    </w:p>
    <w:p w14:paraId="5ECD7D9E" w14:textId="17EEAE08" w:rsidR="00620B51" w:rsidRDefault="00620B51" w:rsidP="00620B51">
      <w:pPr>
        <w:rPr>
          <w:color w:val="231F20"/>
          <w:sz w:val="20"/>
          <w:szCs w:val="20"/>
        </w:rPr>
      </w:pPr>
      <w:r w:rsidRPr="00620B51">
        <w:rPr>
          <w:color w:val="231F20"/>
          <w:sz w:val="20"/>
          <w:szCs w:val="20"/>
        </w:rPr>
        <w:t>1.6 文献方法学质量评价</w:t>
      </w:r>
    </w:p>
    <w:p w14:paraId="2B377E8A" w14:textId="70DAC0A7" w:rsidR="00620B51" w:rsidRDefault="00620B51" w:rsidP="00C8287A">
      <w:pPr>
        <w:ind w:firstLineChars="200" w:firstLine="400"/>
        <w:rPr>
          <w:color w:val="231F20"/>
          <w:sz w:val="20"/>
          <w:szCs w:val="20"/>
        </w:rPr>
      </w:pPr>
      <w:r w:rsidRPr="00620B51">
        <w:rPr>
          <w:color w:val="231F20"/>
          <w:sz w:val="20"/>
          <w:szCs w:val="20"/>
        </w:rPr>
        <w:t>根据 Cochrane Reviewers5.1</w:t>
      </w:r>
      <w:r>
        <w:rPr>
          <w:rFonts w:hint="eastAsia"/>
          <w:color w:val="231F20"/>
          <w:sz w:val="20"/>
          <w:szCs w:val="20"/>
        </w:rPr>
        <w:t>.</w:t>
      </w:r>
      <w:r>
        <w:rPr>
          <w:color w:val="231F20"/>
          <w:sz w:val="20"/>
          <w:szCs w:val="20"/>
        </w:rPr>
        <w:t>0</w:t>
      </w:r>
      <w:r>
        <w:rPr>
          <w:rFonts w:hint="eastAsia"/>
          <w:color w:val="231F20"/>
          <w:sz w:val="20"/>
          <w:szCs w:val="20"/>
        </w:rPr>
        <w:t>系统评价员</w:t>
      </w:r>
      <w:r w:rsidRPr="00620B51">
        <w:rPr>
          <w:color w:val="231F20"/>
          <w:sz w:val="20"/>
          <w:szCs w:val="20"/>
        </w:rPr>
        <w:t>手册</w:t>
      </w:r>
      <w:r>
        <w:rPr>
          <w:rFonts w:hint="eastAsia"/>
          <w:color w:val="231F20"/>
          <w:sz w:val="20"/>
          <w:szCs w:val="20"/>
        </w:rPr>
        <w:t>建议</w:t>
      </w:r>
      <w:r w:rsidRPr="00620B51">
        <w:rPr>
          <w:color w:val="231F20"/>
          <w:sz w:val="20"/>
          <w:szCs w:val="20"/>
        </w:rPr>
        <w:t>的质量评</w:t>
      </w:r>
      <w:r>
        <w:rPr>
          <w:rFonts w:hint="eastAsia"/>
          <w:color w:val="231F20"/>
          <w:sz w:val="20"/>
          <w:szCs w:val="20"/>
        </w:rPr>
        <w:t>估</w:t>
      </w:r>
      <w:r w:rsidRPr="00620B51">
        <w:rPr>
          <w:color w:val="231F20"/>
          <w:sz w:val="20"/>
          <w:szCs w:val="20"/>
        </w:rPr>
        <w:t>工具，由2名</w:t>
      </w:r>
      <w:proofErr w:type="gramStart"/>
      <w:r w:rsidRPr="00620B51">
        <w:rPr>
          <w:color w:val="231F20"/>
          <w:sz w:val="20"/>
          <w:szCs w:val="20"/>
        </w:rPr>
        <w:t>评</w:t>
      </w:r>
      <w:r>
        <w:rPr>
          <w:rFonts w:hint="eastAsia"/>
          <w:color w:val="231F20"/>
          <w:sz w:val="20"/>
          <w:szCs w:val="20"/>
        </w:rPr>
        <w:t>价</w:t>
      </w:r>
      <w:r w:rsidRPr="00620B51">
        <w:rPr>
          <w:color w:val="231F20"/>
          <w:sz w:val="20"/>
          <w:szCs w:val="20"/>
        </w:rPr>
        <w:t>员</w:t>
      </w:r>
      <w:proofErr w:type="gramEnd"/>
      <w:r w:rsidRPr="00620B51">
        <w:rPr>
          <w:color w:val="231F20"/>
          <w:sz w:val="20"/>
          <w:szCs w:val="20"/>
        </w:rPr>
        <w:t>独立进行文献方法</w:t>
      </w:r>
      <w:proofErr w:type="gramStart"/>
      <w:r w:rsidRPr="00620B51">
        <w:rPr>
          <w:color w:val="231F20"/>
          <w:sz w:val="20"/>
          <w:szCs w:val="20"/>
        </w:rPr>
        <w:t>学质量</w:t>
      </w:r>
      <w:proofErr w:type="gramEnd"/>
      <w:r w:rsidRPr="00620B51">
        <w:rPr>
          <w:color w:val="231F20"/>
          <w:sz w:val="20"/>
          <w:szCs w:val="20"/>
        </w:rPr>
        <w:t>评估</w:t>
      </w:r>
      <w:r w:rsidR="00C8287A">
        <w:rPr>
          <w:rFonts w:hint="eastAsia"/>
          <w:color w:val="231F20"/>
          <w:sz w:val="20"/>
          <w:szCs w:val="20"/>
        </w:rPr>
        <w:t>，而后进行交叉核对，</w:t>
      </w:r>
      <w:r w:rsidR="00C8287A" w:rsidRPr="00C8287A">
        <w:rPr>
          <w:color w:val="231F20"/>
          <w:sz w:val="20"/>
          <w:szCs w:val="20"/>
        </w:rPr>
        <w:t>若有异议与第三方讨论解决</w:t>
      </w:r>
      <w:r w:rsidR="00C8287A">
        <w:rPr>
          <w:rFonts w:hint="eastAsia"/>
          <w:color w:val="231F20"/>
          <w:sz w:val="20"/>
          <w:szCs w:val="20"/>
        </w:rPr>
        <w:t>。</w:t>
      </w:r>
      <w:r w:rsidR="00C8287A" w:rsidRPr="00C8287A">
        <w:rPr>
          <w:color w:val="231F20"/>
          <w:sz w:val="20"/>
          <w:szCs w:val="20"/>
        </w:rPr>
        <w:t>评估内容包括：随机序列、分配隐藏、</w:t>
      </w:r>
      <w:r w:rsidR="00C8287A" w:rsidRPr="00C8287A">
        <w:rPr>
          <w:rFonts w:hint="eastAsia"/>
          <w:color w:val="231F20"/>
          <w:sz w:val="20"/>
          <w:szCs w:val="20"/>
        </w:rPr>
        <w:t>盲法、数据缺失、选择性报告和其他偏倚。</w:t>
      </w:r>
    </w:p>
    <w:p w14:paraId="131DB6D7" w14:textId="257F92DC" w:rsidR="000912CD" w:rsidRDefault="000912CD" w:rsidP="000912CD">
      <w:pPr>
        <w:rPr>
          <w:color w:val="231F20"/>
          <w:sz w:val="20"/>
          <w:szCs w:val="20"/>
        </w:rPr>
      </w:pPr>
      <w:r w:rsidRPr="000912CD">
        <w:rPr>
          <w:color w:val="231F20"/>
          <w:sz w:val="20"/>
          <w:szCs w:val="20"/>
        </w:rPr>
        <w:t>1.7 数据分析</w:t>
      </w:r>
    </w:p>
    <w:p w14:paraId="2A31CFC6" w14:textId="2AAB9CFE" w:rsidR="000912CD" w:rsidRDefault="000912CD" w:rsidP="000912CD">
      <w:pPr>
        <w:ind w:firstLineChars="200" w:firstLine="400"/>
        <w:rPr>
          <w:color w:val="231F20"/>
          <w:sz w:val="20"/>
          <w:szCs w:val="20"/>
        </w:rPr>
      </w:pPr>
      <w:r>
        <w:rPr>
          <w:rFonts w:hint="eastAsia"/>
          <w:color w:val="231F20"/>
          <w:sz w:val="20"/>
          <w:szCs w:val="20"/>
        </w:rPr>
        <w:t>通过</w:t>
      </w:r>
      <w:r w:rsidRPr="000912CD">
        <w:rPr>
          <w:color w:val="231F20"/>
          <w:sz w:val="20"/>
          <w:szCs w:val="20"/>
        </w:rPr>
        <w:t xml:space="preserve"> </w:t>
      </w:r>
      <w:proofErr w:type="spellStart"/>
      <w:r w:rsidRPr="000912CD">
        <w:rPr>
          <w:color w:val="231F20"/>
          <w:sz w:val="20"/>
          <w:szCs w:val="20"/>
        </w:rPr>
        <w:t>RevMan</w:t>
      </w:r>
      <w:proofErr w:type="spellEnd"/>
      <w:r w:rsidRPr="000912CD">
        <w:rPr>
          <w:color w:val="231F20"/>
          <w:sz w:val="20"/>
          <w:szCs w:val="20"/>
        </w:rPr>
        <w:t xml:space="preserve"> 5.</w:t>
      </w:r>
      <w:r>
        <w:rPr>
          <w:rFonts w:hint="eastAsia"/>
          <w:color w:val="231F20"/>
          <w:sz w:val="20"/>
          <w:szCs w:val="20"/>
        </w:rPr>
        <w:t>4</w:t>
      </w:r>
      <w:r w:rsidRPr="000912CD">
        <w:rPr>
          <w:color w:val="231F20"/>
          <w:sz w:val="20"/>
          <w:szCs w:val="20"/>
        </w:rPr>
        <w:t xml:space="preserve"> 软件进行 Meta 分析。</w:t>
      </w:r>
      <w:r w:rsidR="005D12B0" w:rsidRPr="005D12B0">
        <w:rPr>
          <w:color w:val="231F20"/>
          <w:sz w:val="20"/>
          <w:szCs w:val="20"/>
        </w:rPr>
        <w:t>二分类变量</w:t>
      </w:r>
      <w:r w:rsidR="005D12B0">
        <w:rPr>
          <w:rFonts w:hint="eastAsia"/>
          <w:color w:val="231F20"/>
          <w:sz w:val="20"/>
          <w:szCs w:val="20"/>
        </w:rPr>
        <w:t>采用</w:t>
      </w:r>
      <w:r w:rsidR="005D12B0" w:rsidRPr="005D12B0">
        <w:rPr>
          <w:color w:val="231F20"/>
          <w:sz w:val="20"/>
          <w:szCs w:val="20"/>
        </w:rPr>
        <w:t>相对危险度（RR）</w:t>
      </w:r>
      <w:r w:rsidR="005D12B0">
        <w:rPr>
          <w:rFonts w:hint="eastAsia"/>
          <w:color w:val="231F20"/>
          <w:sz w:val="20"/>
          <w:szCs w:val="20"/>
        </w:rPr>
        <w:t>作</w:t>
      </w:r>
      <w:r w:rsidR="005D12B0" w:rsidRPr="005D12B0">
        <w:rPr>
          <w:color w:val="231F20"/>
          <w:sz w:val="20"/>
          <w:szCs w:val="20"/>
        </w:rPr>
        <w:t>为效应指标</w:t>
      </w:r>
      <w:r w:rsidR="005D12B0">
        <w:rPr>
          <w:rFonts w:hint="eastAsia"/>
          <w:color w:val="231F20"/>
          <w:sz w:val="20"/>
          <w:szCs w:val="20"/>
        </w:rPr>
        <w:t>，</w:t>
      </w:r>
      <w:r w:rsidR="005D12B0" w:rsidRPr="005D12B0">
        <w:rPr>
          <w:color w:val="231F20"/>
          <w:sz w:val="20"/>
          <w:szCs w:val="20"/>
        </w:rPr>
        <w:t>计量资料采用均数差（mean difference，MD）</w:t>
      </w:r>
      <w:r w:rsidR="005D12B0">
        <w:rPr>
          <w:rFonts w:hint="eastAsia"/>
          <w:color w:val="231F20"/>
          <w:sz w:val="20"/>
          <w:szCs w:val="20"/>
        </w:rPr>
        <w:t>作</w:t>
      </w:r>
      <w:r w:rsidR="005D12B0" w:rsidRPr="005D12B0">
        <w:rPr>
          <w:color w:val="231F20"/>
          <w:sz w:val="20"/>
          <w:szCs w:val="20"/>
        </w:rPr>
        <w:t>为</w:t>
      </w:r>
      <w:r w:rsidR="005D12B0">
        <w:rPr>
          <w:rFonts w:hint="eastAsia"/>
          <w:color w:val="231F20"/>
          <w:sz w:val="20"/>
          <w:szCs w:val="20"/>
        </w:rPr>
        <w:t>效应指标，</w:t>
      </w:r>
      <w:r w:rsidR="005D12B0" w:rsidRPr="005D12B0">
        <w:rPr>
          <w:color w:val="231F20"/>
          <w:sz w:val="20"/>
          <w:szCs w:val="20"/>
        </w:rPr>
        <w:t>每个效应量都给出了点估计值和95%可信区间(CI)。</w:t>
      </w:r>
      <w:r w:rsidR="000F59DD" w:rsidRPr="000F59DD">
        <w:rPr>
          <w:color w:val="231F20"/>
          <w:sz w:val="20"/>
          <w:szCs w:val="20"/>
        </w:rPr>
        <w:t>采用卡方检验</w:t>
      </w:r>
      <w:r w:rsidR="000F59DD">
        <w:rPr>
          <w:rFonts w:hint="eastAsia"/>
          <w:color w:val="231F20"/>
          <w:sz w:val="20"/>
          <w:szCs w:val="20"/>
        </w:rPr>
        <w:t>对纳入文献的</w:t>
      </w:r>
      <w:r w:rsidR="000F59DD" w:rsidRPr="000F59DD">
        <w:rPr>
          <w:color w:val="231F20"/>
          <w:sz w:val="20"/>
          <w:szCs w:val="20"/>
        </w:rPr>
        <w:t>异质性</w:t>
      </w:r>
      <w:r w:rsidR="000F59DD">
        <w:rPr>
          <w:rFonts w:hint="eastAsia"/>
          <w:color w:val="231F20"/>
          <w:sz w:val="20"/>
          <w:szCs w:val="20"/>
        </w:rPr>
        <w:t>进行</w:t>
      </w:r>
      <w:r w:rsidR="000F59DD" w:rsidRPr="000F59DD">
        <w:rPr>
          <w:color w:val="231F20"/>
          <w:sz w:val="20"/>
          <w:szCs w:val="20"/>
        </w:rPr>
        <w:t>检验</w:t>
      </w:r>
      <w:r w:rsidR="000F59DD">
        <w:rPr>
          <w:rFonts w:hint="eastAsia"/>
          <w:color w:val="231F20"/>
          <w:sz w:val="20"/>
          <w:szCs w:val="20"/>
        </w:rPr>
        <w:t>，并结合</w:t>
      </w:r>
      <w:r w:rsidR="000F59DD" w:rsidRPr="000F59DD">
        <w:rPr>
          <w:i/>
          <w:iCs/>
          <w:color w:val="231F20"/>
          <w:sz w:val="20"/>
          <w:szCs w:val="20"/>
        </w:rPr>
        <w:t>I</w:t>
      </w:r>
      <w:r w:rsidR="000F59DD" w:rsidRPr="000F59DD">
        <w:rPr>
          <w:color w:val="231F20"/>
          <w:sz w:val="20"/>
          <w:szCs w:val="20"/>
          <w:vertAlign w:val="superscript"/>
        </w:rPr>
        <w:t>2</w:t>
      </w:r>
      <w:r w:rsidR="000F59DD" w:rsidRPr="000F59DD">
        <w:rPr>
          <w:color w:val="231F20"/>
          <w:sz w:val="20"/>
          <w:szCs w:val="20"/>
        </w:rPr>
        <w:t xml:space="preserve"> </w:t>
      </w:r>
      <w:r w:rsidR="000F59DD">
        <w:rPr>
          <w:rFonts w:hint="eastAsia"/>
          <w:color w:val="231F20"/>
          <w:sz w:val="20"/>
          <w:szCs w:val="20"/>
        </w:rPr>
        <w:t>定量判断异质性的大小。</w:t>
      </w:r>
      <w:r w:rsidR="000F59DD" w:rsidRPr="000F59DD">
        <w:rPr>
          <w:i/>
          <w:iCs/>
          <w:color w:val="231F20"/>
          <w:sz w:val="20"/>
          <w:szCs w:val="20"/>
        </w:rPr>
        <w:t>I</w:t>
      </w:r>
      <w:r w:rsidR="000F59DD" w:rsidRPr="000F59DD">
        <w:rPr>
          <w:rFonts w:hint="eastAsia"/>
          <w:i/>
          <w:iCs/>
          <w:color w:val="231F20"/>
          <w:sz w:val="20"/>
          <w:szCs w:val="20"/>
          <w:vertAlign w:val="superscript"/>
        </w:rPr>
        <w:t>2</w:t>
      </w:r>
      <w:r w:rsidR="000F59DD" w:rsidRPr="000F59DD">
        <w:rPr>
          <w:color w:val="231F20"/>
          <w:sz w:val="20"/>
          <w:szCs w:val="20"/>
        </w:rPr>
        <w:t>≤50%</w:t>
      </w:r>
      <w:r w:rsidR="000F59DD">
        <w:rPr>
          <w:rFonts w:hint="eastAsia"/>
          <w:color w:val="231F20"/>
          <w:sz w:val="20"/>
          <w:szCs w:val="20"/>
        </w:rPr>
        <w:t>显示各</w:t>
      </w:r>
      <w:r w:rsidR="000F59DD" w:rsidRPr="000F59DD">
        <w:rPr>
          <w:color w:val="231F20"/>
          <w:sz w:val="20"/>
          <w:szCs w:val="20"/>
        </w:rPr>
        <w:t>研究间</w:t>
      </w:r>
      <w:r w:rsidR="000F59DD">
        <w:rPr>
          <w:rFonts w:hint="eastAsia"/>
          <w:color w:val="231F20"/>
          <w:sz w:val="20"/>
          <w:szCs w:val="20"/>
        </w:rPr>
        <w:t>的</w:t>
      </w:r>
      <w:r w:rsidR="000F59DD" w:rsidRPr="000F59DD">
        <w:rPr>
          <w:color w:val="231F20"/>
          <w:sz w:val="20"/>
          <w:szCs w:val="20"/>
        </w:rPr>
        <w:t>异质性小</w:t>
      </w:r>
      <w:r w:rsidR="000F59DD">
        <w:rPr>
          <w:rFonts w:hint="eastAsia"/>
          <w:color w:val="231F20"/>
          <w:sz w:val="20"/>
          <w:szCs w:val="20"/>
        </w:rPr>
        <w:t>，</w:t>
      </w:r>
      <w:r w:rsidR="00B74C65">
        <w:rPr>
          <w:rFonts w:hint="eastAsia"/>
          <w:color w:val="231F20"/>
          <w:sz w:val="20"/>
          <w:szCs w:val="20"/>
        </w:rPr>
        <w:t>采</w:t>
      </w:r>
      <w:r w:rsidR="000F59DD" w:rsidRPr="000F59DD">
        <w:rPr>
          <w:color w:val="231F20"/>
          <w:sz w:val="20"/>
          <w:szCs w:val="20"/>
        </w:rPr>
        <w:t>用固定效应模型进行 Meta 分析</w:t>
      </w:r>
      <w:r w:rsidR="000F59DD">
        <w:rPr>
          <w:rFonts w:hint="eastAsia"/>
          <w:color w:val="231F20"/>
          <w:sz w:val="20"/>
          <w:szCs w:val="20"/>
        </w:rPr>
        <w:t>。</w:t>
      </w:r>
      <w:r w:rsidR="000F59DD" w:rsidRPr="000F59DD">
        <w:rPr>
          <w:color w:val="231F20"/>
          <w:sz w:val="20"/>
          <w:szCs w:val="20"/>
        </w:rPr>
        <w:t>若</w:t>
      </w:r>
      <w:r w:rsidR="00A867F0">
        <w:rPr>
          <w:rFonts w:hint="eastAsia"/>
          <w:color w:val="231F20"/>
          <w:sz w:val="20"/>
          <w:szCs w:val="20"/>
        </w:rPr>
        <w:t>存在</w:t>
      </w:r>
      <w:r w:rsidR="000F59DD" w:rsidRPr="000F59DD">
        <w:rPr>
          <w:color w:val="231F20"/>
          <w:sz w:val="20"/>
          <w:szCs w:val="20"/>
        </w:rPr>
        <w:t>较大的异质</w:t>
      </w:r>
      <w:r w:rsidR="000F59DD" w:rsidRPr="000F59DD">
        <w:rPr>
          <w:color w:val="231F20"/>
          <w:sz w:val="20"/>
          <w:szCs w:val="20"/>
        </w:rPr>
        <w:lastRenderedPageBreak/>
        <w:t>性，则需进一步分析异质性</w:t>
      </w:r>
      <w:r w:rsidR="000F59DD">
        <w:rPr>
          <w:rFonts w:hint="eastAsia"/>
          <w:color w:val="231F20"/>
          <w:sz w:val="20"/>
          <w:szCs w:val="20"/>
        </w:rPr>
        <w:t>原因</w:t>
      </w:r>
      <w:r w:rsidR="000F59DD" w:rsidRPr="000F59DD">
        <w:rPr>
          <w:color w:val="231F20"/>
          <w:sz w:val="20"/>
          <w:szCs w:val="20"/>
        </w:rPr>
        <w:t>，</w:t>
      </w:r>
      <w:r w:rsidR="00A867F0" w:rsidRPr="00A867F0">
        <w:rPr>
          <w:color w:val="231F20"/>
          <w:sz w:val="20"/>
          <w:szCs w:val="20"/>
        </w:rPr>
        <w:t>明显</w:t>
      </w:r>
      <w:r w:rsidR="00A867F0">
        <w:rPr>
          <w:rFonts w:hint="eastAsia"/>
          <w:color w:val="231F20"/>
          <w:sz w:val="20"/>
          <w:szCs w:val="20"/>
        </w:rPr>
        <w:t>的</w:t>
      </w:r>
      <w:r w:rsidR="00A867F0" w:rsidRPr="00A867F0">
        <w:rPr>
          <w:color w:val="231F20"/>
          <w:sz w:val="20"/>
          <w:szCs w:val="20"/>
        </w:rPr>
        <w:t>统计学异质性</w:t>
      </w:r>
      <w:r w:rsidR="00A867F0">
        <w:rPr>
          <w:rFonts w:hint="eastAsia"/>
          <w:color w:val="231F20"/>
          <w:sz w:val="20"/>
          <w:szCs w:val="20"/>
        </w:rPr>
        <w:t>应</w:t>
      </w:r>
      <w:r w:rsidR="00A867F0" w:rsidRPr="00A867F0">
        <w:rPr>
          <w:color w:val="231F20"/>
          <w:sz w:val="20"/>
          <w:szCs w:val="20"/>
        </w:rPr>
        <w:t>考虑用随机效应模型进行 Meta 分析</w:t>
      </w:r>
      <w:r w:rsidR="00A867F0">
        <w:rPr>
          <w:rFonts w:hint="eastAsia"/>
          <w:color w:val="231F20"/>
          <w:sz w:val="20"/>
          <w:szCs w:val="20"/>
        </w:rPr>
        <w:t>，</w:t>
      </w:r>
      <w:r w:rsidR="00A867F0" w:rsidRPr="00A867F0">
        <w:rPr>
          <w:color w:val="231F20"/>
          <w:sz w:val="20"/>
          <w:szCs w:val="20"/>
        </w:rPr>
        <w:t>还是剔除或放弃合并。</w:t>
      </w:r>
      <w:r w:rsidR="00B3101B" w:rsidRPr="00B3101B">
        <w:rPr>
          <w:color w:val="231F20"/>
          <w:sz w:val="20"/>
          <w:szCs w:val="20"/>
        </w:rPr>
        <w:t>Meta分析的水准设为</w:t>
      </w:r>
      <w:r w:rsidR="00B3101B" w:rsidRPr="00B3101B">
        <w:rPr>
          <w:i/>
          <w:iCs/>
          <w:color w:val="231F20"/>
          <w:sz w:val="20"/>
          <w:szCs w:val="20"/>
        </w:rPr>
        <w:t>α</w:t>
      </w:r>
      <w:r w:rsidR="00B3101B" w:rsidRPr="00B3101B">
        <w:rPr>
          <w:color w:val="231F20"/>
          <w:sz w:val="20"/>
          <w:szCs w:val="20"/>
        </w:rPr>
        <w:t>=0.05。明显的临床异质性采用亚组分析或敏感性分析等方法进行处理，或只行描述性分析。</w:t>
      </w:r>
    </w:p>
    <w:p w14:paraId="5C94805C" w14:textId="0D1A4405" w:rsidR="0008119B" w:rsidRDefault="0008119B" w:rsidP="0008119B">
      <w:pPr>
        <w:rPr>
          <w:color w:val="231F20"/>
          <w:sz w:val="20"/>
          <w:szCs w:val="20"/>
        </w:rPr>
      </w:pPr>
      <w:r w:rsidRPr="00500643">
        <w:rPr>
          <w:color w:val="231F20"/>
          <w:sz w:val="20"/>
          <w:szCs w:val="20"/>
        </w:rPr>
        <w:t xml:space="preserve">2 </w:t>
      </w:r>
      <w:r w:rsidRPr="0008119B">
        <w:rPr>
          <w:color w:val="231F20"/>
          <w:sz w:val="20"/>
          <w:szCs w:val="20"/>
        </w:rPr>
        <w:t>结果</w:t>
      </w:r>
    </w:p>
    <w:p w14:paraId="43B0281E" w14:textId="1F39A8E8" w:rsidR="005071C2" w:rsidRDefault="005071C2" w:rsidP="0008119B">
      <w:pPr>
        <w:rPr>
          <w:color w:val="231F20"/>
          <w:sz w:val="20"/>
          <w:szCs w:val="20"/>
        </w:rPr>
      </w:pPr>
      <w:r w:rsidRPr="005071C2">
        <w:rPr>
          <w:color w:val="231F20"/>
          <w:sz w:val="20"/>
          <w:szCs w:val="20"/>
        </w:rPr>
        <w:t>2.1 文献筛选</w:t>
      </w:r>
      <w:proofErr w:type="gramStart"/>
      <w:r w:rsidR="00C25073">
        <w:rPr>
          <w:rFonts w:hint="eastAsia"/>
          <w:color w:val="231F20"/>
          <w:sz w:val="20"/>
          <w:szCs w:val="20"/>
        </w:rPr>
        <w:t>流</w:t>
      </w:r>
      <w:r w:rsidRPr="005071C2">
        <w:rPr>
          <w:color w:val="231F20"/>
          <w:sz w:val="20"/>
          <w:szCs w:val="20"/>
        </w:rPr>
        <w:t>结果</w:t>
      </w:r>
      <w:proofErr w:type="gramEnd"/>
      <w:r w:rsidR="006E779F">
        <w:rPr>
          <w:rFonts w:hint="eastAsia"/>
          <w:color w:val="231F20"/>
          <w:sz w:val="20"/>
          <w:szCs w:val="20"/>
        </w:rPr>
        <w:t>与一般特征</w:t>
      </w:r>
    </w:p>
    <w:p w14:paraId="0D9BC67E" w14:textId="1C169E7E" w:rsidR="005071C2" w:rsidRDefault="005071C2" w:rsidP="00210DA8">
      <w:pPr>
        <w:ind w:firstLineChars="200" w:firstLine="400"/>
        <w:rPr>
          <w:color w:val="231F20"/>
          <w:sz w:val="20"/>
          <w:szCs w:val="20"/>
        </w:rPr>
      </w:pPr>
      <w:r w:rsidRPr="005071C2">
        <w:rPr>
          <w:color w:val="231F20"/>
          <w:sz w:val="20"/>
          <w:szCs w:val="20"/>
        </w:rPr>
        <w:t xml:space="preserve">初检共获得 </w:t>
      </w:r>
      <w:r>
        <w:rPr>
          <w:rFonts w:hint="eastAsia"/>
          <w:color w:val="231F20"/>
          <w:sz w:val="20"/>
          <w:szCs w:val="20"/>
        </w:rPr>
        <w:t>75</w:t>
      </w:r>
      <w:r w:rsidRPr="005071C2">
        <w:rPr>
          <w:color w:val="231F20"/>
          <w:sz w:val="20"/>
          <w:szCs w:val="20"/>
        </w:rPr>
        <w:t xml:space="preserve"> 篇文献</w:t>
      </w:r>
      <w:r>
        <w:rPr>
          <w:rFonts w:hint="eastAsia"/>
          <w:color w:val="231F20"/>
          <w:sz w:val="20"/>
          <w:szCs w:val="20"/>
        </w:rPr>
        <w:t>，包含中文</w:t>
      </w:r>
      <w:r w:rsidR="00B96310">
        <w:rPr>
          <w:rFonts w:hint="eastAsia"/>
          <w:color w:val="231F20"/>
          <w:sz w:val="20"/>
          <w:szCs w:val="20"/>
        </w:rPr>
        <w:t>文献</w:t>
      </w:r>
      <w:r>
        <w:rPr>
          <w:rFonts w:hint="eastAsia"/>
          <w:color w:val="231F20"/>
          <w:sz w:val="20"/>
          <w:szCs w:val="20"/>
        </w:rPr>
        <w:t>74篇，英文</w:t>
      </w:r>
      <w:r w:rsidR="00B96310">
        <w:rPr>
          <w:rFonts w:hint="eastAsia"/>
          <w:color w:val="231F20"/>
          <w:sz w:val="20"/>
          <w:szCs w:val="20"/>
        </w:rPr>
        <w:t>文献</w:t>
      </w:r>
      <w:r>
        <w:rPr>
          <w:rFonts w:hint="eastAsia"/>
          <w:color w:val="231F20"/>
          <w:sz w:val="20"/>
          <w:szCs w:val="20"/>
        </w:rPr>
        <w:t>1篇。</w:t>
      </w:r>
      <w:r w:rsidR="00B96310" w:rsidRPr="00B96310">
        <w:rPr>
          <w:color w:val="231F20"/>
          <w:sz w:val="20"/>
          <w:szCs w:val="20"/>
        </w:rPr>
        <w:t>使用</w:t>
      </w:r>
      <w:proofErr w:type="spellStart"/>
      <w:r w:rsidR="00B96310" w:rsidRPr="00B96310">
        <w:rPr>
          <w:color w:val="231F20"/>
          <w:sz w:val="20"/>
          <w:szCs w:val="20"/>
        </w:rPr>
        <w:t>NoteExpress</w:t>
      </w:r>
      <w:proofErr w:type="spellEnd"/>
      <w:r w:rsidR="00B96310" w:rsidRPr="00B96310">
        <w:rPr>
          <w:color w:val="231F20"/>
          <w:sz w:val="20"/>
          <w:szCs w:val="20"/>
        </w:rPr>
        <w:t>软件进行查重，</w:t>
      </w:r>
      <w:proofErr w:type="gramStart"/>
      <w:r w:rsidR="00690AFB">
        <w:rPr>
          <w:rFonts w:hint="eastAsia"/>
          <w:color w:val="231F20"/>
          <w:sz w:val="20"/>
          <w:szCs w:val="20"/>
        </w:rPr>
        <w:t>查重</w:t>
      </w:r>
      <w:r w:rsidR="00B96310" w:rsidRPr="00B96310">
        <w:rPr>
          <w:color w:val="231F20"/>
          <w:sz w:val="20"/>
          <w:szCs w:val="20"/>
        </w:rPr>
        <w:t>后</w:t>
      </w:r>
      <w:proofErr w:type="gramEnd"/>
      <w:r w:rsidR="00B96310">
        <w:rPr>
          <w:rFonts w:hint="eastAsia"/>
          <w:color w:val="231F20"/>
          <w:sz w:val="20"/>
          <w:szCs w:val="20"/>
        </w:rPr>
        <w:t>获得</w:t>
      </w:r>
      <w:r w:rsidR="00B96310" w:rsidRPr="00B96310">
        <w:rPr>
          <w:color w:val="231F20"/>
          <w:sz w:val="20"/>
          <w:szCs w:val="20"/>
        </w:rPr>
        <w:t xml:space="preserve">文献 </w:t>
      </w:r>
      <w:r w:rsidR="00B96310">
        <w:rPr>
          <w:rFonts w:hint="eastAsia"/>
          <w:color w:val="231F20"/>
          <w:sz w:val="20"/>
          <w:szCs w:val="20"/>
        </w:rPr>
        <w:t>45</w:t>
      </w:r>
      <w:r w:rsidR="00B96310" w:rsidRPr="00B96310">
        <w:rPr>
          <w:color w:val="231F20"/>
          <w:sz w:val="20"/>
          <w:szCs w:val="20"/>
        </w:rPr>
        <w:t>篇。</w:t>
      </w:r>
      <w:r>
        <w:rPr>
          <w:rFonts w:hint="eastAsia"/>
          <w:color w:val="231F20"/>
          <w:sz w:val="20"/>
          <w:szCs w:val="20"/>
        </w:rPr>
        <w:t>通过</w:t>
      </w:r>
      <w:r w:rsidRPr="005071C2">
        <w:rPr>
          <w:color w:val="231F20"/>
          <w:sz w:val="20"/>
          <w:szCs w:val="20"/>
        </w:rPr>
        <w:t>文题</w:t>
      </w:r>
      <w:r w:rsidR="00B96310">
        <w:rPr>
          <w:rFonts w:hint="eastAsia"/>
          <w:color w:val="231F20"/>
          <w:sz w:val="20"/>
          <w:szCs w:val="20"/>
        </w:rPr>
        <w:t>和</w:t>
      </w:r>
      <w:r w:rsidRPr="005071C2">
        <w:rPr>
          <w:color w:val="231F20"/>
          <w:sz w:val="20"/>
          <w:szCs w:val="20"/>
        </w:rPr>
        <w:t>摘要，排除综述、病例报告、动物实验等文献</w:t>
      </w:r>
      <w:r>
        <w:rPr>
          <w:rFonts w:hint="eastAsia"/>
          <w:color w:val="231F20"/>
          <w:sz w:val="20"/>
          <w:szCs w:val="20"/>
        </w:rPr>
        <w:t>，</w:t>
      </w:r>
      <w:r w:rsidRPr="005071C2">
        <w:rPr>
          <w:color w:val="231F20"/>
          <w:sz w:val="20"/>
          <w:szCs w:val="20"/>
        </w:rPr>
        <w:t>经</w:t>
      </w:r>
      <w:r w:rsidR="00F64088">
        <w:rPr>
          <w:rFonts w:hint="eastAsia"/>
          <w:color w:val="231F20"/>
          <w:sz w:val="20"/>
          <w:szCs w:val="20"/>
        </w:rPr>
        <w:t>阅读全文复筛，</w:t>
      </w:r>
      <w:r w:rsidRPr="005071C2">
        <w:rPr>
          <w:color w:val="231F20"/>
          <w:sz w:val="20"/>
          <w:szCs w:val="20"/>
        </w:rPr>
        <w:t>逐层筛选</w:t>
      </w:r>
      <w:r w:rsidR="00664291">
        <w:rPr>
          <w:rFonts w:hint="eastAsia"/>
          <w:color w:val="231F20"/>
          <w:sz w:val="20"/>
          <w:szCs w:val="20"/>
        </w:rPr>
        <w:t>后</w:t>
      </w:r>
      <w:r w:rsidRPr="005071C2">
        <w:rPr>
          <w:color w:val="231F20"/>
          <w:sz w:val="20"/>
          <w:szCs w:val="20"/>
        </w:rPr>
        <w:t>，最终纳入</w:t>
      </w:r>
      <w:r>
        <w:rPr>
          <w:rFonts w:hint="eastAsia"/>
          <w:color w:val="231F20"/>
          <w:sz w:val="20"/>
          <w:szCs w:val="20"/>
        </w:rPr>
        <w:t>11</w:t>
      </w:r>
      <w:r w:rsidRPr="005071C2">
        <w:rPr>
          <w:color w:val="231F20"/>
          <w:sz w:val="20"/>
          <w:szCs w:val="20"/>
        </w:rPr>
        <w:t>个</w:t>
      </w:r>
      <w:r w:rsidR="00F64088">
        <w:rPr>
          <w:rFonts w:hint="eastAsia"/>
          <w:color w:val="231F20"/>
          <w:sz w:val="20"/>
          <w:szCs w:val="20"/>
        </w:rPr>
        <w:t>符合</w:t>
      </w:r>
      <w:proofErr w:type="gramStart"/>
      <w:r w:rsidR="00F64088">
        <w:rPr>
          <w:rFonts w:hint="eastAsia"/>
          <w:color w:val="231F20"/>
          <w:sz w:val="20"/>
          <w:szCs w:val="20"/>
        </w:rPr>
        <w:t>纳排标准</w:t>
      </w:r>
      <w:proofErr w:type="gramEnd"/>
      <w:r w:rsidR="00F64088">
        <w:rPr>
          <w:rFonts w:hint="eastAsia"/>
          <w:color w:val="231F20"/>
          <w:sz w:val="20"/>
          <w:szCs w:val="20"/>
        </w:rPr>
        <w:t>的文献</w:t>
      </w:r>
      <w:r>
        <w:rPr>
          <w:rFonts w:hint="eastAsia"/>
          <w:color w:val="231F20"/>
          <w:sz w:val="20"/>
          <w:szCs w:val="20"/>
        </w:rPr>
        <w:t>，均为中文文献。</w:t>
      </w:r>
      <w:r w:rsidR="00F64088" w:rsidRPr="00F64088">
        <w:rPr>
          <w:color w:val="231F20"/>
          <w:sz w:val="20"/>
          <w:szCs w:val="20"/>
        </w:rPr>
        <w:t>涉及患</w:t>
      </w:r>
      <w:r w:rsidR="00E778DE">
        <w:rPr>
          <w:rFonts w:hint="eastAsia"/>
          <w:color w:val="231F20"/>
          <w:sz w:val="20"/>
          <w:szCs w:val="20"/>
        </w:rPr>
        <w:t>者</w:t>
      </w:r>
      <w:r w:rsidR="00E778DE" w:rsidRPr="00E778DE">
        <w:rPr>
          <w:rFonts w:hint="eastAsia"/>
          <w:color w:val="231F20"/>
          <w:sz w:val="20"/>
          <w:szCs w:val="20"/>
        </w:rPr>
        <w:t>1024</w:t>
      </w:r>
      <w:r w:rsidR="00F64088" w:rsidRPr="00F64088">
        <w:rPr>
          <w:color w:val="231F20"/>
          <w:sz w:val="20"/>
          <w:szCs w:val="20"/>
        </w:rPr>
        <w:t>例，其中试验组</w:t>
      </w:r>
      <w:r w:rsidR="00F64088">
        <w:rPr>
          <w:rFonts w:hint="eastAsia"/>
          <w:color w:val="231F20"/>
          <w:sz w:val="20"/>
          <w:szCs w:val="20"/>
        </w:rPr>
        <w:t>547</w:t>
      </w:r>
      <w:r w:rsidR="00F64088" w:rsidRPr="00F64088">
        <w:rPr>
          <w:color w:val="231F20"/>
          <w:sz w:val="20"/>
          <w:szCs w:val="20"/>
        </w:rPr>
        <w:t>例，对照组</w:t>
      </w:r>
      <w:r w:rsidR="00E778DE">
        <w:rPr>
          <w:rFonts w:hint="eastAsia"/>
          <w:color w:val="231F20"/>
          <w:sz w:val="20"/>
          <w:szCs w:val="20"/>
        </w:rPr>
        <w:t>477</w:t>
      </w:r>
      <w:r w:rsidR="00F64088" w:rsidRPr="00F64088">
        <w:rPr>
          <w:color w:val="231F20"/>
          <w:sz w:val="20"/>
          <w:szCs w:val="20"/>
        </w:rPr>
        <w:t>例，文献筛选流程见图 1。</w:t>
      </w:r>
      <w:r w:rsidR="006E779F" w:rsidRPr="006E779F">
        <w:rPr>
          <w:color w:val="231F20"/>
          <w:sz w:val="20"/>
          <w:szCs w:val="20"/>
        </w:rPr>
        <w:t>纳入研究的基本特征见表 1。</w:t>
      </w:r>
    </w:p>
    <w:p w14:paraId="13E851BC" w14:textId="36B23557" w:rsidR="004422DC" w:rsidRDefault="00110994" w:rsidP="00970F82">
      <w:pPr>
        <w:jc w:val="center"/>
        <w:rPr>
          <w:color w:val="231F20"/>
          <w:sz w:val="20"/>
          <w:szCs w:val="20"/>
        </w:rPr>
      </w:pPr>
      <w:r>
        <w:rPr>
          <w:noProof/>
          <w:color w:val="231F20"/>
          <w:sz w:val="20"/>
          <w:szCs w:val="20"/>
        </w:rPr>
        <w:drawing>
          <wp:inline distT="0" distB="0" distL="0" distR="0" wp14:anchorId="62A6135D" wp14:editId="6E66F61F">
            <wp:extent cx="3117215" cy="239733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6838" cy="2404740"/>
                    </a:xfrm>
                    <a:prstGeom prst="rect">
                      <a:avLst/>
                    </a:prstGeom>
                    <a:noFill/>
                  </pic:spPr>
                </pic:pic>
              </a:graphicData>
            </a:graphic>
          </wp:inline>
        </w:drawing>
      </w:r>
    </w:p>
    <w:p w14:paraId="2AAE0ED8" w14:textId="4A05FF0B" w:rsidR="004422DC" w:rsidRDefault="004422DC" w:rsidP="00970F82">
      <w:pPr>
        <w:jc w:val="center"/>
        <w:rPr>
          <w:color w:val="231F20"/>
          <w:sz w:val="20"/>
          <w:szCs w:val="20"/>
        </w:rPr>
      </w:pPr>
      <w:r w:rsidRPr="004422DC">
        <w:rPr>
          <w:rFonts w:hint="eastAsia"/>
          <w:color w:val="231F20"/>
          <w:sz w:val="20"/>
          <w:szCs w:val="20"/>
        </w:rPr>
        <w:t>图1：文献筛选流程图</w:t>
      </w:r>
    </w:p>
    <w:p w14:paraId="11AF42C9" w14:textId="7C08A715" w:rsidR="008A3E4B" w:rsidRDefault="008A3E4B" w:rsidP="008A3E4B">
      <w:pPr>
        <w:jc w:val="center"/>
        <w:rPr>
          <w:color w:val="231F20"/>
          <w:sz w:val="20"/>
          <w:szCs w:val="20"/>
        </w:rPr>
      </w:pPr>
      <w:r w:rsidRPr="008A3E4B">
        <w:rPr>
          <w:color w:val="231F20"/>
          <w:sz w:val="20"/>
          <w:szCs w:val="20"/>
        </w:rPr>
        <w:t>表 1 纳入研究基本特征</w:t>
      </w:r>
    </w:p>
    <w:tbl>
      <w:tblPr>
        <w:tblStyle w:val="2"/>
        <w:tblW w:w="9204" w:type="dxa"/>
        <w:tblLook w:val="04A0" w:firstRow="1" w:lastRow="0" w:firstColumn="1" w:lastColumn="0" w:noHBand="0" w:noVBand="1"/>
      </w:tblPr>
      <w:tblGrid>
        <w:gridCol w:w="1393"/>
        <w:gridCol w:w="1396"/>
        <w:gridCol w:w="1289"/>
        <w:gridCol w:w="1281"/>
        <w:gridCol w:w="1283"/>
        <w:gridCol w:w="1281"/>
        <w:gridCol w:w="1281"/>
      </w:tblGrid>
      <w:tr w:rsidR="009D3933" w:rsidRPr="001876FD" w14:paraId="5D3A10B7" w14:textId="77777777" w:rsidTr="00634965">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393" w:type="dxa"/>
            <w:vMerge w:val="restart"/>
            <w:vAlign w:val="center"/>
          </w:tcPr>
          <w:p w14:paraId="6A8999A0" w14:textId="2784C33E" w:rsidR="009D3933" w:rsidRPr="003C7C83" w:rsidRDefault="009D3933" w:rsidP="009D3933">
            <w:pPr>
              <w:rPr>
                <w:b w:val="0"/>
                <w:bCs w:val="0"/>
                <w:sz w:val="13"/>
                <w:szCs w:val="13"/>
              </w:rPr>
            </w:pPr>
            <w:r w:rsidRPr="003C7C83">
              <w:rPr>
                <w:rFonts w:hint="eastAsia"/>
                <w:b w:val="0"/>
                <w:bCs w:val="0"/>
                <w:sz w:val="13"/>
                <w:szCs w:val="13"/>
              </w:rPr>
              <w:t>纳入研究</w:t>
            </w:r>
          </w:p>
        </w:tc>
        <w:tc>
          <w:tcPr>
            <w:tcW w:w="1396" w:type="dxa"/>
            <w:vMerge w:val="restart"/>
            <w:vAlign w:val="center"/>
          </w:tcPr>
          <w:p w14:paraId="3BD779C0" w14:textId="2B42E9C2" w:rsidR="009D3933" w:rsidRPr="003C7C83" w:rsidRDefault="009D3933" w:rsidP="009D3933">
            <w:pPr>
              <w:cnfStyle w:val="100000000000" w:firstRow="1" w:lastRow="0" w:firstColumn="0" w:lastColumn="0" w:oddVBand="0" w:evenVBand="0" w:oddHBand="0" w:evenHBand="0" w:firstRowFirstColumn="0" w:firstRowLastColumn="0" w:lastRowFirstColumn="0" w:lastRowLastColumn="0"/>
              <w:rPr>
                <w:b w:val="0"/>
                <w:bCs w:val="0"/>
                <w:sz w:val="13"/>
                <w:szCs w:val="13"/>
              </w:rPr>
            </w:pPr>
            <w:r w:rsidRPr="003C7C83">
              <w:rPr>
                <w:b w:val="0"/>
                <w:bCs w:val="0"/>
                <w:sz w:val="13"/>
                <w:szCs w:val="13"/>
              </w:rPr>
              <w:t>例数（T/C）</w:t>
            </w:r>
          </w:p>
        </w:tc>
        <w:tc>
          <w:tcPr>
            <w:tcW w:w="1289" w:type="dxa"/>
            <w:vMerge w:val="restart"/>
            <w:vAlign w:val="center"/>
          </w:tcPr>
          <w:p w14:paraId="5466806F" w14:textId="410E6ED9" w:rsidR="009D3933" w:rsidRPr="003C7C83" w:rsidRDefault="009D3933" w:rsidP="009D3933">
            <w:pPr>
              <w:cnfStyle w:val="100000000000" w:firstRow="1" w:lastRow="0" w:firstColumn="0" w:lastColumn="0" w:oddVBand="0" w:evenVBand="0" w:oddHBand="0" w:evenHBand="0" w:firstRowFirstColumn="0" w:firstRowLastColumn="0" w:lastRowFirstColumn="0" w:lastRowLastColumn="0"/>
              <w:rPr>
                <w:b w:val="0"/>
                <w:bCs w:val="0"/>
                <w:sz w:val="13"/>
                <w:szCs w:val="13"/>
              </w:rPr>
            </w:pPr>
            <w:r w:rsidRPr="003C7C83">
              <w:rPr>
                <w:b w:val="0"/>
                <w:bCs w:val="0"/>
                <w:sz w:val="13"/>
                <w:szCs w:val="13"/>
              </w:rPr>
              <w:t>年龄(岁)</w:t>
            </w:r>
          </w:p>
        </w:tc>
        <w:tc>
          <w:tcPr>
            <w:tcW w:w="2564" w:type="dxa"/>
            <w:gridSpan w:val="2"/>
            <w:vAlign w:val="bottom"/>
          </w:tcPr>
          <w:p w14:paraId="7B59F950" w14:textId="6781102F" w:rsidR="009D3933" w:rsidRPr="003C7C83" w:rsidRDefault="009D3933" w:rsidP="009D3933">
            <w:pPr>
              <w:jc w:val="center"/>
              <w:cnfStyle w:val="100000000000" w:firstRow="1" w:lastRow="0" w:firstColumn="0" w:lastColumn="0" w:oddVBand="0" w:evenVBand="0" w:oddHBand="0" w:evenHBand="0" w:firstRowFirstColumn="0" w:firstRowLastColumn="0" w:lastRowFirstColumn="0" w:lastRowLastColumn="0"/>
              <w:rPr>
                <w:b w:val="0"/>
                <w:bCs w:val="0"/>
                <w:sz w:val="13"/>
                <w:szCs w:val="13"/>
              </w:rPr>
            </w:pPr>
            <w:r w:rsidRPr="003C7C83">
              <w:rPr>
                <w:b w:val="0"/>
                <w:bCs w:val="0"/>
                <w:sz w:val="13"/>
                <w:szCs w:val="13"/>
              </w:rPr>
              <w:t>干预措施</w:t>
            </w:r>
          </w:p>
        </w:tc>
        <w:tc>
          <w:tcPr>
            <w:tcW w:w="1281" w:type="dxa"/>
            <w:vMerge w:val="restart"/>
            <w:vAlign w:val="center"/>
          </w:tcPr>
          <w:p w14:paraId="45BE6DD8" w14:textId="61BF5D96" w:rsidR="009D3933" w:rsidRPr="003C7C83" w:rsidRDefault="009D3933" w:rsidP="00AD68DC">
            <w:pPr>
              <w:jc w:val="center"/>
              <w:cnfStyle w:val="100000000000" w:firstRow="1" w:lastRow="0" w:firstColumn="0" w:lastColumn="0" w:oddVBand="0" w:evenVBand="0" w:oddHBand="0" w:evenHBand="0" w:firstRowFirstColumn="0" w:firstRowLastColumn="0" w:lastRowFirstColumn="0" w:lastRowLastColumn="0"/>
              <w:rPr>
                <w:b w:val="0"/>
                <w:bCs w:val="0"/>
                <w:sz w:val="13"/>
                <w:szCs w:val="13"/>
              </w:rPr>
            </w:pPr>
            <w:r w:rsidRPr="003C7C83">
              <w:rPr>
                <w:b w:val="0"/>
                <w:bCs w:val="0"/>
                <w:sz w:val="13"/>
                <w:szCs w:val="13"/>
              </w:rPr>
              <w:t>疗程</w:t>
            </w:r>
          </w:p>
        </w:tc>
        <w:tc>
          <w:tcPr>
            <w:tcW w:w="1281" w:type="dxa"/>
            <w:vMerge w:val="restart"/>
            <w:vAlign w:val="center"/>
          </w:tcPr>
          <w:p w14:paraId="3588D402" w14:textId="65B2D1CF" w:rsidR="009D3933" w:rsidRPr="003C7C83" w:rsidRDefault="009D3933" w:rsidP="009D3933">
            <w:pPr>
              <w:cnfStyle w:val="100000000000" w:firstRow="1" w:lastRow="0" w:firstColumn="0" w:lastColumn="0" w:oddVBand="0" w:evenVBand="0" w:oddHBand="0" w:evenHBand="0" w:firstRowFirstColumn="0" w:firstRowLastColumn="0" w:lastRowFirstColumn="0" w:lastRowLastColumn="0"/>
              <w:rPr>
                <w:b w:val="0"/>
                <w:bCs w:val="0"/>
                <w:sz w:val="13"/>
                <w:szCs w:val="13"/>
              </w:rPr>
            </w:pPr>
            <w:r w:rsidRPr="003C7C83">
              <w:rPr>
                <w:b w:val="0"/>
                <w:bCs w:val="0"/>
                <w:sz w:val="13"/>
                <w:szCs w:val="13"/>
              </w:rPr>
              <w:t>结局指标</w:t>
            </w:r>
          </w:p>
        </w:tc>
      </w:tr>
      <w:tr w:rsidR="009D3933" w:rsidRPr="001876FD" w14:paraId="306208BC" w14:textId="77777777" w:rsidTr="00E6228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393" w:type="dxa"/>
            <w:vMerge/>
          </w:tcPr>
          <w:p w14:paraId="17A01AF8" w14:textId="77777777" w:rsidR="009D3933" w:rsidRPr="001876FD" w:rsidRDefault="009D3933" w:rsidP="009D3933">
            <w:pPr>
              <w:rPr>
                <w:color w:val="231F20"/>
                <w:sz w:val="20"/>
                <w:szCs w:val="20"/>
              </w:rPr>
            </w:pPr>
          </w:p>
        </w:tc>
        <w:tc>
          <w:tcPr>
            <w:tcW w:w="1396" w:type="dxa"/>
            <w:vMerge/>
          </w:tcPr>
          <w:p w14:paraId="74375171" w14:textId="77777777" w:rsidR="009D3933" w:rsidRPr="001876FD" w:rsidRDefault="009D3933" w:rsidP="009D3933">
            <w:pPr>
              <w:cnfStyle w:val="000000100000" w:firstRow="0" w:lastRow="0" w:firstColumn="0" w:lastColumn="0" w:oddVBand="0" w:evenVBand="0" w:oddHBand="1" w:evenHBand="0" w:firstRowFirstColumn="0" w:firstRowLastColumn="0" w:lastRowFirstColumn="0" w:lastRowLastColumn="0"/>
              <w:rPr>
                <w:color w:val="231F20"/>
                <w:sz w:val="20"/>
                <w:szCs w:val="20"/>
              </w:rPr>
            </w:pPr>
          </w:p>
        </w:tc>
        <w:tc>
          <w:tcPr>
            <w:tcW w:w="1289" w:type="dxa"/>
            <w:vMerge/>
          </w:tcPr>
          <w:p w14:paraId="093C427B" w14:textId="77777777" w:rsidR="009D3933" w:rsidRPr="001876FD" w:rsidRDefault="009D3933" w:rsidP="009D3933">
            <w:pPr>
              <w:cnfStyle w:val="000000100000" w:firstRow="0" w:lastRow="0" w:firstColumn="0" w:lastColumn="0" w:oddVBand="0" w:evenVBand="0" w:oddHBand="1" w:evenHBand="0" w:firstRowFirstColumn="0" w:firstRowLastColumn="0" w:lastRowFirstColumn="0" w:lastRowLastColumn="0"/>
              <w:rPr>
                <w:color w:val="231F20"/>
                <w:sz w:val="20"/>
                <w:szCs w:val="20"/>
              </w:rPr>
            </w:pPr>
          </w:p>
        </w:tc>
        <w:tc>
          <w:tcPr>
            <w:tcW w:w="1281" w:type="dxa"/>
          </w:tcPr>
          <w:p w14:paraId="67CF27D9" w14:textId="4EF8075D" w:rsidR="009D3933" w:rsidRPr="003C7C83" w:rsidRDefault="009D3933" w:rsidP="003C7C83">
            <w:pPr>
              <w:jc w:val="center"/>
              <w:cnfStyle w:val="000000100000" w:firstRow="0" w:lastRow="0" w:firstColumn="0" w:lastColumn="0" w:oddVBand="0" w:evenVBand="0" w:oddHBand="1" w:evenHBand="0" w:firstRowFirstColumn="0" w:firstRowLastColumn="0" w:lastRowFirstColumn="0" w:lastRowLastColumn="0"/>
              <w:rPr>
                <w:sz w:val="13"/>
                <w:szCs w:val="13"/>
              </w:rPr>
            </w:pPr>
            <w:r w:rsidRPr="003C7C83">
              <w:rPr>
                <w:sz w:val="13"/>
                <w:szCs w:val="13"/>
              </w:rPr>
              <w:t>T</w:t>
            </w:r>
          </w:p>
        </w:tc>
        <w:tc>
          <w:tcPr>
            <w:tcW w:w="1283" w:type="dxa"/>
          </w:tcPr>
          <w:p w14:paraId="11388E65" w14:textId="429EA6D1" w:rsidR="009D3933" w:rsidRPr="003C7C83" w:rsidRDefault="009D3933" w:rsidP="003C7C83">
            <w:pPr>
              <w:jc w:val="center"/>
              <w:cnfStyle w:val="000000100000" w:firstRow="0" w:lastRow="0" w:firstColumn="0" w:lastColumn="0" w:oddVBand="0" w:evenVBand="0" w:oddHBand="1" w:evenHBand="0" w:firstRowFirstColumn="0" w:firstRowLastColumn="0" w:lastRowFirstColumn="0" w:lastRowLastColumn="0"/>
              <w:rPr>
                <w:sz w:val="13"/>
                <w:szCs w:val="13"/>
              </w:rPr>
            </w:pPr>
            <w:r w:rsidRPr="003C7C83">
              <w:rPr>
                <w:sz w:val="13"/>
                <w:szCs w:val="13"/>
              </w:rPr>
              <w:t>C</w:t>
            </w:r>
          </w:p>
        </w:tc>
        <w:tc>
          <w:tcPr>
            <w:tcW w:w="1281" w:type="dxa"/>
            <w:vMerge/>
          </w:tcPr>
          <w:p w14:paraId="41BB7502" w14:textId="77777777" w:rsidR="009D3933" w:rsidRPr="001876FD" w:rsidRDefault="009D3933" w:rsidP="009D3933">
            <w:pPr>
              <w:jc w:val="center"/>
              <w:cnfStyle w:val="000000100000" w:firstRow="0" w:lastRow="0" w:firstColumn="0" w:lastColumn="0" w:oddVBand="0" w:evenVBand="0" w:oddHBand="1" w:evenHBand="0" w:firstRowFirstColumn="0" w:firstRowLastColumn="0" w:lastRowFirstColumn="0" w:lastRowLastColumn="0"/>
              <w:rPr>
                <w:color w:val="231F20"/>
                <w:sz w:val="20"/>
                <w:szCs w:val="20"/>
              </w:rPr>
            </w:pPr>
          </w:p>
        </w:tc>
        <w:tc>
          <w:tcPr>
            <w:tcW w:w="1281" w:type="dxa"/>
            <w:vMerge/>
          </w:tcPr>
          <w:p w14:paraId="4F84B008" w14:textId="77777777" w:rsidR="009D3933" w:rsidRPr="001876FD" w:rsidRDefault="009D3933" w:rsidP="009D3933">
            <w:pPr>
              <w:cnfStyle w:val="000000100000" w:firstRow="0" w:lastRow="0" w:firstColumn="0" w:lastColumn="0" w:oddVBand="0" w:evenVBand="0" w:oddHBand="1" w:evenHBand="0" w:firstRowFirstColumn="0" w:firstRowLastColumn="0" w:lastRowFirstColumn="0" w:lastRowLastColumn="0"/>
              <w:rPr>
                <w:color w:val="231F20"/>
                <w:sz w:val="20"/>
                <w:szCs w:val="20"/>
              </w:rPr>
            </w:pPr>
          </w:p>
        </w:tc>
      </w:tr>
      <w:tr w:rsidR="009D3933" w:rsidRPr="001876FD" w14:paraId="42628033" w14:textId="77777777" w:rsidTr="0043601B">
        <w:trPr>
          <w:trHeight w:val="296"/>
        </w:trPr>
        <w:tc>
          <w:tcPr>
            <w:cnfStyle w:val="001000000000" w:firstRow="0" w:lastRow="0" w:firstColumn="1" w:lastColumn="0" w:oddVBand="0" w:evenVBand="0" w:oddHBand="0" w:evenHBand="0" w:firstRowFirstColumn="0" w:firstRowLastColumn="0" w:lastRowFirstColumn="0" w:lastRowLastColumn="0"/>
            <w:tcW w:w="1393" w:type="dxa"/>
            <w:tcBorders>
              <w:bottom w:val="single" w:sz="4" w:space="0" w:color="FFFFFF" w:themeColor="background1"/>
            </w:tcBorders>
          </w:tcPr>
          <w:p w14:paraId="3BF5E85E" w14:textId="535A68E5" w:rsidR="009D3933" w:rsidRPr="003C7C83" w:rsidRDefault="009D3933" w:rsidP="009D3933">
            <w:pPr>
              <w:rPr>
                <w:b w:val="0"/>
                <w:bCs w:val="0"/>
                <w:sz w:val="13"/>
                <w:szCs w:val="13"/>
              </w:rPr>
            </w:pPr>
            <w:proofErr w:type="gramStart"/>
            <w:r w:rsidRPr="003C7C83">
              <w:rPr>
                <w:rFonts w:hint="eastAsia"/>
                <w:b w:val="0"/>
                <w:bCs w:val="0"/>
                <w:sz w:val="13"/>
                <w:szCs w:val="13"/>
              </w:rPr>
              <w:t>李会敏</w:t>
            </w:r>
            <w:proofErr w:type="gramEnd"/>
            <w:r w:rsidRPr="003C7C83">
              <w:rPr>
                <w:b w:val="0"/>
                <w:bCs w:val="0"/>
                <w:sz w:val="13"/>
                <w:szCs w:val="13"/>
              </w:rPr>
              <w:t>2021</w:t>
            </w:r>
            <w:r w:rsidR="00042707" w:rsidRPr="003F20D5">
              <w:rPr>
                <w:rFonts w:hint="eastAsia"/>
                <w:b w:val="0"/>
                <w:bCs w:val="0"/>
                <w:sz w:val="13"/>
                <w:szCs w:val="13"/>
                <w:vertAlign w:val="superscript"/>
              </w:rPr>
              <w:t>[</w:t>
            </w:r>
            <w:r w:rsidR="00D3053E" w:rsidRPr="003F20D5">
              <w:rPr>
                <w:rFonts w:hint="eastAsia"/>
                <w:b w:val="0"/>
                <w:bCs w:val="0"/>
                <w:sz w:val="13"/>
                <w:szCs w:val="13"/>
                <w:vertAlign w:val="superscript"/>
              </w:rPr>
              <w:t>7</w:t>
            </w:r>
            <w:r w:rsidR="00042707" w:rsidRPr="003F20D5">
              <w:rPr>
                <w:b w:val="0"/>
                <w:bCs w:val="0"/>
                <w:sz w:val="13"/>
                <w:szCs w:val="13"/>
                <w:vertAlign w:val="superscript"/>
              </w:rPr>
              <w:t>]</w:t>
            </w:r>
          </w:p>
        </w:tc>
        <w:tc>
          <w:tcPr>
            <w:tcW w:w="1396" w:type="dxa"/>
            <w:tcBorders>
              <w:bottom w:val="single" w:sz="4" w:space="0" w:color="FFFFFF" w:themeColor="background1"/>
            </w:tcBorders>
          </w:tcPr>
          <w:p w14:paraId="63E03058" w14:textId="75594237"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39/39</w:t>
            </w:r>
          </w:p>
        </w:tc>
        <w:tc>
          <w:tcPr>
            <w:tcW w:w="1289" w:type="dxa"/>
            <w:tcBorders>
              <w:bottom w:val="single" w:sz="4" w:space="0" w:color="FFFFFF" w:themeColor="background1"/>
            </w:tcBorders>
          </w:tcPr>
          <w:p w14:paraId="2AAB83C6" w14:textId="5F557A40"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42～68</w:t>
            </w:r>
          </w:p>
        </w:tc>
        <w:tc>
          <w:tcPr>
            <w:tcW w:w="1281" w:type="dxa"/>
            <w:tcBorders>
              <w:bottom w:val="single" w:sz="4" w:space="0" w:color="FFFFFF" w:themeColor="background1"/>
            </w:tcBorders>
          </w:tcPr>
          <w:p w14:paraId="10EB1AAD" w14:textId="461A2DC3"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平消胶囊+C</w:t>
            </w:r>
          </w:p>
        </w:tc>
        <w:tc>
          <w:tcPr>
            <w:tcW w:w="1283" w:type="dxa"/>
            <w:tcBorders>
              <w:bottom w:val="single" w:sz="4" w:space="0" w:color="FFFFFF" w:themeColor="background1"/>
            </w:tcBorders>
          </w:tcPr>
          <w:p w14:paraId="266B06DC" w14:textId="2B20AA05"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proofErr w:type="gramStart"/>
            <w:r w:rsidRPr="003C7C83">
              <w:rPr>
                <w:sz w:val="13"/>
                <w:szCs w:val="13"/>
              </w:rPr>
              <w:t>奥沙利铂</w:t>
            </w:r>
            <w:proofErr w:type="gramEnd"/>
            <w:r w:rsidRPr="003C7C83">
              <w:rPr>
                <w:sz w:val="13"/>
                <w:szCs w:val="13"/>
              </w:rPr>
              <w:t>+亚叶酸钙+氟尿嘧啶方案</w:t>
            </w:r>
          </w:p>
        </w:tc>
        <w:tc>
          <w:tcPr>
            <w:tcW w:w="1281" w:type="dxa"/>
            <w:tcBorders>
              <w:bottom w:val="single" w:sz="4" w:space="0" w:color="FFFFFF" w:themeColor="background1"/>
            </w:tcBorders>
          </w:tcPr>
          <w:p w14:paraId="72F2FF9C" w14:textId="411FAE4B" w:rsidR="009D3933" w:rsidRPr="003C7C83" w:rsidRDefault="009D3933" w:rsidP="009D3933">
            <w:pPr>
              <w:jc w:val="cente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6周</w:t>
            </w:r>
          </w:p>
        </w:tc>
        <w:tc>
          <w:tcPr>
            <w:tcW w:w="1281" w:type="dxa"/>
            <w:tcBorders>
              <w:bottom w:val="single" w:sz="4" w:space="0" w:color="FFFFFF" w:themeColor="background1"/>
            </w:tcBorders>
          </w:tcPr>
          <w:p w14:paraId="6F44EDC5" w14:textId="77777777"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color w:val="231F20"/>
                <w:sz w:val="13"/>
                <w:szCs w:val="13"/>
              </w:rPr>
              <w:t>①④</w:t>
            </w:r>
          </w:p>
        </w:tc>
      </w:tr>
      <w:tr w:rsidR="009D3933" w:rsidRPr="001876FD" w14:paraId="688545BA" w14:textId="77777777" w:rsidTr="0043601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FFFFFF" w:themeColor="background1"/>
              <w:bottom w:val="single" w:sz="4" w:space="0" w:color="FFFFFF" w:themeColor="background1"/>
            </w:tcBorders>
          </w:tcPr>
          <w:p w14:paraId="57DCF214" w14:textId="4E76FF8B" w:rsidR="009D3933" w:rsidRPr="003C7C83" w:rsidRDefault="009D3933" w:rsidP="009D3933">
            <w:pPr>
              <w:rPr>
                <w:b w:val="0"/>
                <w:bCs w:val="0"/>
                <w:sz w:val="13"/>
                <w:szCs w:val="13"/>
              </w:rPr>
            </w:pPr>
            <w:r w:rsidRPr="003C7C83">
              <w:rPr>
                <w:rFonts w:hint="eastAsia"/>
                <w:b w:val="0"/>
                <w:bCs w:val="0"/>
                <w:sz w:val="13"/>
                <w:szCs w:val="13"/>
              </w:rPr>
              <w:t>吴琼</w:t>
            </w:r>
            <w:r w:rsidRPr="003C7C83">
              <w:rPr>
                <w:b w:val="0"/>
                <w:bCs w:val="0"/>
                <w:sz w:val="13"/>
                <w:szCs w:val="13"/>
              </w:rPr>
              <w:t>2021</w:t>
            </w:r>
            <w:r w:rsidR="00042707" w:rsidRPr="003F20D5">
              <w:rPr>
                <w:b w:val="0"/>
                <w:bCs w:val="0"/>
                <w:sz w:val="13"/>
                <w:szCs w:val="13"/>
                <w:vertAlign w:val="superscript"/>
              </w:rPr>
              <w:t>[</w:t>
            </w:r>
            <w:r w:rsidR="00D3053E" w:rsidRPr="003F20D5">
              <w:rPr>
                <w:rFonts w:hint="eastAsia"/>
                <w:b w:val="0"/>
                <w:bCs w:val="0"/>
                <w:sz w:val="13"/>
                <w:szCs w:val="13"/>
                <w:vertAlign w:val="superscript"/>
              </w:rPr>
              <w:t>8</w:t>
            </w:r>
            <w:r w:rsidR="00042707" w:rsidRPr="003F20D5">
              <w:rPr>
                <w:b w:val="0"/>
                <w:bCs w:val="0"/>
                <w:sz w:val="13"/>
                <w:szCs w:val="13"/>
                <w:vertAlign w:val="superscript"/>
              </w:rPr>
              <w:t>]</w:t>
            </w:r>
          </w:p>
        </w:tc>
        <w:tc>
          <w:tcPr>
            <w:tcW w:w="1396" w:type="dxa"/>
            <w:tcBorders>
              <w:top w:val="single" w:sz="4" w:space="0" w:color="FFFFFF" w:themeColor="background1"/>
              <w:bottom w:val="single" w:sz="4" w:space="0" w:color="FFFFFF" w:themeColor="background1"/>
            </w:tcBorders>
          </w:tcPr>
          <w:p w14:paraId="523FC307" w14:textId="4BA1531D"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51/51</w:t>
            </w:r>
          </w:p>
        </w:tc>
        <w:tc>
          <w:tcPr>
            <w:tcW w:w="1289" w:type="dxa"/>
            <w:tcBorders>
              <w:top w:val="single" w:sz="4" w:space="0" w:color="FFFFFF" w:themeColor="background1"/>
              <w:bottom w:val="single" w:sz="4" w:space="0" w:color="FFFFFF" w:themeColor="background1"/>
            </w:tcBorders>
          </w:tcPr>
          <w:p w14:paraId="7329D49B" w14:textId="66055190"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42～76</w:t>
            </w:r>
          </w:p>
        </w:tc>
        <w:tc>
          <w:tcPr>
            <w:tcW w:w="1281" w:type="dxa"/>
            <w:tcBorders>
              <w:top w:val="single" w:sz="4" w:space="0" w:color="FFFFFF" w:themeColor="background1"/>
              <w:bottom w:val="single" w:sz="4" w:space="0" w:color="FFFFFF" w:themeColor="background1"/>
            </w:tcBorders>
          </w:tcPr>
          <w:p w14:paraId="26CE422F" w14:textId="0C9C8DE8"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平消胶囊+C</w:t>
            </w:r>
          </w:p>
        </w:tc>
        <w:tc>
          <w:tcPr>
            <w:tcW w:w="1283" w:type="dxa"/>
            <w:tcBorders>
              <w:top w:val="single" w:sz="4" w:space="0" w:color="FFFFFF" w:themeColor="background1"/>
              <w:bottom w:val="single" w:sz="4" w:space="0" w:color="FFFFFF" w:themeColor="background1"/>
            </w:tcBorders>
          </w:tcPr>
          <w:p w14:paraId="51CDD2ED" w14:textId="36F8BE6C"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proofErr w:type="gramStart"/>
            <w:r w:rsidRPr="003C7C83">
              <w:rPr>
                <w:sz w:val="13"/>
                <w:szCs w:val="13"/>
              </w:rPr>
              <w:t>替吉奥</w:t>
            </w:r>
            <w:proofErr w:type="gramEnd"/>
            <w:r w:rsidRPr="003C7C83">
              <w:rPr>
                <w:sz w:val="13"/>
                <w:szCs w:val="13"/>
              </w:rPr>
              <w:t>胶囊+</w:t>
            </w:r>
            <w:proofErr w:type="gramStart"/>
            <w:r w:rsidRPr="003C7C83">
              <w:rPr>
                <w:sz w:val="13"/>
                <w:szCs w:val="13"/>
              </w:rPr>
              <w:t>奥沙利铂方案</w:t>
            </w:r>
            <w:proofErr w:type="gramEnd"/>
          </w:p>
        </w:tc>
        <w:tc>
          <w:tcPr>
            <w:tcW w:w="1281" w:type="dxa"/>
            <w:tcBorders>
              <w:top w:val="single" w:sz="4" w:space="0" w:color="FFFFFF" w:themeColor="background1"/>
              <w:bottom w:val="single" w:sz="4" w:space="0" w:color="FFFFFF" w:themeColor="background1"/>
            </w:tcBorders>
          </w:tcPr>
          <w:p w14:paraId="60219D5F" w14:textId="5334A132" w:rsidR="009D3933" w:rsidRPr="003C7C83" w:rsidRDefault="009D3933" w:rsidP="009D3933">
            <w:pPr>
              <w:jc w:val="cente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4周</w:t>
            </w:r>
          </w:p>
        </w:tc>
        <w:tc>
          <w:tcPr>
            <w:tcW w:w="1281" w:type="dxa"/>
            <w:tcBorders>
              <w:top w:val="single" w:sz="4" w:space="0" w:color="FFFFFF" w:themeColor="background1"/>
              <w:bottom w:val="single" w:sz="4" w:space="0" w:color="FFFFFF" w:themeColor="background1"/>
            </w:tcBorders>
          </w:tcPr>
          <w:p w14:paraId="049F2619" w14:textId="77777777"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color w:val="231F20"/>
                <w:sz w:val="13"/>
                <w:szCs w:val="13"/>
              </w:rPr>
              <w:t>①⑤</w:t>
            </w:r>
          </w:p>
        </w:tc>
      </w:tr>
      <w:tr w:rsidR="009D3933" w:rsidRPr="001876FD" w14:paraId="72B2CDC6" w14:textId="77777777" w:rsidTr="0043601B">
        <w:trPr>
          <w:trHeight w:val="308"/>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FFFFFF" w:themeColor="background1"/>
              <w:bottom w:val="single" w:sz="4" w:space="0" w:color="FFFFFF" w:themeColor="background1"/>
            </w:tcBorders>
          </w:tcPr>
          <w:p w14:paraId="5BD0D6B2" w14:textId="463655FB" w:rsidR="009D3933" w:rsidRPr="003C7C83" w:rsidRDefault="009D3933" w:rsidP="009D3933">
            <w:pPr>
              <w:rPr>
                <w:b w:val="0"/>
                <w:bCs w:val="0"/>
                <w:sz w:val="13"/>
                <w:szCs w:val="13"/>
              </w:rPr>
            </w:pPr>
            <w:r w:rsidRPr="003C7C83">
              <w:rPr>
                <w:rFonts w:hint="eastAsia"/>
                <w:b w:val="0"/>
                <w:bCs w:val="0"/>
                <w:sz w:val="13"/>
                <w:szCs w:val="13"/>
              </w:rPr>
              <w:t>王新杰</w:t>
            </w:r>
            <w:r w:rsidRPr="003C7C83">
              <w:rPr>
                <w:b w:val="0"/>
                <w:bCs w:val="0"/>
                <w:sz w:val="13"/>
                <w:szCs w:val="13"/>
              </w:rPr>
              <w:t>2021</w:t>
            </w:r>
            <w:r w:rsidR="00042707" w:rsidRPr="003F20D5">
              <w:rPr>
                <w:b w:val="0"/>
                <w:bCs w:val="0"/>
                <w:sz w:val="13"/>
                <w:szCs w:val="13"/>
                <w:vertAlign w:val="superscript"/>
              </w:rPr>
              <w:t>[</w:t>
            </w:r>
            <w:r w:rsidR="00D3053E" w:rsidRPr="003F20D5">
              <w:rPr>
                <w:rFonts w:hint="eastAsia"/>
                <w:b w:val="0"/>
                <w:bCs w:val="0"/>
                <w:sz w:val="13"/>
                <w:szCs w:val="13"/>
                <w:vertAlign w:val="superscript"/>
              </w:rPr>
              <w:t>9</w:t>
            </w:r>
            <w:r w:rsidR="00042707" w:rsidRPr="003F20D5">
              <w:rPr>
                <w:b w:val="0"/>
                <w:bCs w:val="0"/>
                <w:sz w:val="13"/>
                <w:szCs w:val="13"/>
                <w:vertAlign w:val="superscript"/>
              </w:rPr>
              <w:t>]</w:t>
            </w:r>
          </w:p>
        </w:tc>
        <w:tc>
          <w:tcPr>
            <w:tcW w:w="1396" w:type="dxa"/>
            <w:tcBorders>
              <w:top w:val="single" w:sz="4" w:space="0" w:color="FFFFFF" w:themeColor="background1"/>
              <w:bottom w:val="single" w:sz="4" w:space="0" w:color="FFFFFF" w:themeColor="background1"/>
            </w:tcBorders>
          </w:tcPr>
          <w:p w14:paraId="75C95A9B" w14:textId="11E52C9F"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33/34</w:t>
            </w:r>
          </w:p>
        </w:tc>
        <w:tc>
          <w:tcPr>
            <w:tcW w:w="1289" w:type="dxa"/>
            <w:tcBorders>
              <w:top w:val="single" w:sz="4" w:space="0" w:color="FFFFFF" w:themeColor="background1"/>
              <w:bottom w:val="single" w:sz="4" w:space="0" w:color="FFFFFF" w:themeColor="background1"/>
            </w:tcBorders>
          </w:tcPr>
          <w:p w14:paraId="48A5D462" w14:textId="7973E2ED"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25～71</w:t>
            </w:r>
          </w:p>
        </w:tc>
        <w:tc>
          <w:tcPr>
            <w:tcW w:w="1281" w:type="dxa"/>
            <w:tcBorders>
              <w:top w:val="single" w:sz="4" w:space="0" w:color="FFFFFF" w:themeColor="background1"/>
              <w:bottom w:val="single" w:sz="4" w:space="0" w:color="FFFFFF" w:themeColor="background1"/>
            </w:tcBorders>
          </w:tcPr>
          <w:p w14:paraId="1CD198FB" w14:textId="3834F590"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平消胶囊+C</w:t>
            </w:r>
          </w:p>
        </w:tc>
        <w:tc>
          <w:tcPr>
            <w:tcW w:w="1283" w:type="dxa"/>
            <w:tcBorders>
              <w:top w:val="single" w:sz="4" w:space="0" w:color="FFFFFF" w:themeColor="background1"/>
              <w:bottom w:val="single" w:sz="4" w:space="0" w:color="FFFFFF" w:themeColor="background1"/>
            </w:tcBorders>
          </w:tcPr>
          <w:p w14:paraId="2FE6A5CF" w14:textId="18CB37EE"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proofErr w:type="gramStart"/>
            <w:r w:rsidRPr="003C7C83">
              <w:rPr>
                <w:sz w:val="13"/>
                <w:szCs w:val="13"/>
              </w:rPr>
              <w:t>替吉奥</w:t>
            </w:r>
            <w:proofErr w:type="gramEnd"/>
            <w:r w:rsidRPr="003C7C83">
              <w:rPr>
                <w:sz w:val="13"/>
                <w:szCs w:val="13"/>
              </w:rPr>
              <w:t>胶囊+</w:t>
            </w:r>
            <w:proofErr w:type="gramStart"/>
            <w:r w:rsidRPr="003C7C83">
              <w:rPr>
                <w:sz w:val="13"/>
                <w:szCs w:val="13"/>
              </w:rPr>
              <w:t>奥沙利铂方案</w:t>
            </w:r>
            <w:proofErr w:type="gramEnd"/>
          </w:p>
        </w:tc>
        <w:tc>
          <w:tcPr>
            <w:tcW w:w="1281" w:type="dxa"/>
            <w:tcBorders>
              <w:top w:val="single" w:sz="4" w:space="0" w:color="FFFFFF" w:themeColor="background1"/>
              <w:bottom w:val="single" w:sz="4" w:space="0" w:color="FFFFFF" w:themeColor="background1"/>
            </w:tcBorders>
          </w:tcPr>
          <w:p w14:paraId="3E73BAC2" w14:textId="312FC711" w:rsidR="009D3933" w:rsidRPr="003C7C83" w:rsidRDefault="009D3933" w:rsidP="009D3933">
            <w:pPr>
              <w:jc w:val="cente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6周</w:t>
            </w:r>
          </w:p>
        </w:tc>
        <w:tc>
          <w:tcPr>
            <w:tcW w:w="1281" w:type="dxa"/>
            <w:tcBorders>
              <w:top w:val="single" w:sz="4" w:space="0" w:color="FFFFFF" w:themeColor="background1"/>
              <w:bottom w:val="single" w:sz="4" w:space="0" w:color="FFFFFF" w:themeColor="background1"/>
            </w:tcBorders>
          </w:tcPr>
          <w:p w14:paraId="78D08608" w14:textId="77777777"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color w:val="231F20"/>
                <w:sz w:val="13"/>
                <w:szCs w:val="13"/>
              </w:rPr>
              <w:t>①</w:t>
            </w:r>
          </w:p>
        </w:tc>
      </w:tr>
      <w:tr w:rsidR="009D3933" w:rsidRPr="001876FD" w14:paraId="5DBACC45" w14:textId="77777777" w:rsidTr="0043601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FFFFFF" w:themeColor="background1"/>
              <w:bottom w:val="single" w:sz="4" w:space="0" w:color="FFFFFF" w:themeColor="background1"/>
            </w:tcBorders>
          </w:tcPr>
          <w:p w14:paraId="508D2249" w14:textId="22BE8C9F" w:rsidR="009D3933" w:rsidRPr="003C7C83" w:rsidRDefault="009D3933" w:rsidP="009D3933">
            <w:pPr>
              <w:rPr>
                <w:b w:val="0"/>
                <w:bCs w:val="0"/>
                <w:sz w:val="13"/>
                <w:szCs w:val="13"/>
              </w:rPr>
            </w:pPr>
            <w:proofErr w:type="gramStart"/>
            <w:r w:rsidRPr="003C7C83">
              <w:rPr>
                <w:rFonts w:hint="eastAsia"/>
                <w:b w:val="0"/>
                <w:bCs w:val="0"/>
                <w:sz w:val="13"/>
                <w:szCs w:val="13"/>
              </w:rPr>
              <w:t>赵捷</w:t>
            </w:r>
            <w:proofErr w:type="gramEnd"/>
            <w:r w:rsidRPr="003C7C83">
              <w:rPr>
                <w:b w:val="0"/>
                <w:bCs w:val="0"/>
                <w:sz w:val="13"/>
                <w:szCs w:val="13"/>
              </w:rPr>
              <w:t>2020</w:t>
            </w:r>
            <w:r w:rsidR="00042707" w:rsidRPr="003F20D5">
              <w:rPr>
                <w:b w:val="0"/>
                <w:bCs w:val="0"/>
                <w:sz w:val="13"/>
                <w:szCs w:val="13"/>
                <w:vertAlign w:val="superscript"/>
              </w:rPr>
              <w:t>[</w:t>
            </w:r>
            <w:r w:rsidR="00D3053E" w:rsidRPr="003F20D5">
              <w:rPr>
                <w:rFonts w:hint="eastAsia"/>
                <w:b w:val="0"/>
                <w:bCs w:val="0"/>
                <w:sz w:val="13"/>
                <w:szCs w:val="13"/>
                <w:vertAlign w:val="superscript"/>
              </w:rPr>
              <w:t>10</w:t>
            </w:r>
            <w:r w:rsidR="00042707" w:rsidRPr="003F20D5">
              <w:rPr>
                <w:b w:val="0"/>
                <w:bCs w:val="0"/>
                <w:sz w:val="13"/>
                <w:szCs w:val="13"/>
                <w:vertAlign w:val="superscript"/>
              </w:rPr>
              <w:t>]</w:t>
            </w:r>
          </w:p>
        </w:tc>
        <w:tc>
          <w:tcPr>
            <w:tcW w:w="1396" w:type="dxa"/>
            <w:tcBorders>
              <w:top w:val="single" w:sz="4" w:space="0" w:color="FFFFFF" w:themeColor="background1"/>
              <w:bottom w:val="single" w:sz="4" w:space="0" w:color="FFFFFF" w:themeColor="background1"/>
            </w:tcBorders>
          </w:tcPr>
          <w:p w14:paraId="51692003" w14:textId="5F9AFFAE"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43/43</w:t>
            </w:r>
          </w:p>
        </w:tc>
        <w:tc>
          <w:tcPr>
            <w:tcW w:w="1289" w:type="dxa"/>
            <w:tcBorders>
              <w:top w:val="single" w:sz="4" w:space="0" w:color="FFFFFF" w:themeColor="background1"/>
              <w:bottom w:val="single" w:sz="4" w:space="0" w:color="FFFFFF" w:themeColor="background1"/>
            </w:tcBorders>
          </w:tcPr>
          <w:p w14:paraId="48FDF698" w14:textId="042A1CCA"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35～77</w:t>
            </w:r>
          </w:p>
        </w:tc>
        <w:tc>
          <w:tcPr>
            <w:tcW w:w="1281" w:type="dxa"/>
            <w:tcBorders>
              <w:top w:val="single" w:sz="4" w:space="0" w:color="FFFFFF" w:themeColor="background1"/>
              <w:bottom w:val="single" w:sz="4" w:space="0" w:color="FFFFFF" w:themeColor="background1"/>
            </w:tcBorders>
          </w:tcPr>
          <w:p w14:paraId="51EA0773" w14:textId="192AEB0C"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平消胶囊+C</w:t>
            </w:r>
          </w:p>
        </w:tc>
        <w:tc>
          <w:tcPr>
            <w:tcW w:w="1283" w:type="dxa"/>
            <w:tcBorders>
              <w:top w:val="single" w:sz="4" w:space="0" w:color="FFFFFF" w:themeColor="background1"/>
              <w:bottom w:val="single" w:sz="4" w:space="0" w:color="FFFFFF" w:themeColor="background1"/>
            </w:tcBorders>
          </w:tcPr>
          <w:p w14:paraId="1A2CA5A4" w14:textId="5E683ECF"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proofErr w:type="gramStart"/>
            <w:r w:rsidRPr="003C7C83">
              <w:rPr>
                <w:sz w:val="13"/>
                <w:szCs w:val="13"/>
              </w:rPr>
              <w:t>奥沙利铂</w:t>
            </w:r>
            <w:proofErr w:type="gramEnd"/>
            <w:r w:rsidRPr="003C7C83">
              <w:rPr>
                <w:sz w:val="13"/>
                <w:szCs w:val="13"/>
              </w:rPr>
              <w:t>+亚叶酸钙+氟尿嘧啶方案</w:t>
            </w:r>
          </w:p>
        </w:tc>
        <w:tc>
          <w:tcPr>
            <w:tcW w:w="1281" w:type="dxa"/>
            <w:tcBorders>
              <w:top w:val="single" w:sz="4" w:space="0" w:color="FFFFFF" w:themeColor="background1"/>
              <w:bottom w:val="single" w:sz="4" w:space="0" w:color="FFFFFF" w:themeColor="background1"/>
            </w:tcBorders>
          </w:tcPr>
          <w:p w14:paraId="3DDB3668" w14:textId="55BF7668" w:rsidR="009D3933" w:rsidRPr="003C7C83" w:rsidRDefault="009D3933" w:rsidP="009D3933">
            <w:pPr>
              <w:jc w:val="cente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9周</w:t>
            </w:r>
          </w:p>
        </w:tc>
        <w:tc>
          <w:tcPr>
            <w:tcW w:w="1281" w:type="dxa"/>
            <w:tcBorders>
              <w:top w:val="single" w:sz="4" w:space="0" w:color="FFFFFF" w:themeColor="background1"/>
              <w:bottom w:val="single" w:sz="4" w:space="0" w:color="FFFFFF" w:themeColor="background1"/>
            </w:tcBorders>
          </w:tcPr>
          <w:p w14:paraId="1DC3059B" w14:textId="77777777"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color w:val="231F20"/>
                <w:sz w:val="13"/>
                <w:szCs w:val="13"/>
              </w:rPr>
              <w:t>①②④⑤</w:t>
            </w:r>
          </w:p>
        </w:tc>
      </w:tr>
      <w:tr w:rsidR="009D3933" w:rsidRPr="001876FD" w14:paraId="3DA8EC72" w14:textId="77777777" w:rsidTr="0043601B">
        <w:trPr>
          <w:trHeight w:val="308"/>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FFFFFF" w:themeColor="background1"/>
              <w:bottom w:val="single" w:sz="4" w:space="0" w:color="FFFFFF" w:themeColor="background1"/>
            </w:tcBorders>
          </w:tcPr>
          <w:p w14:paraId="623B5F69" w14:textId="4E1A78C9" w:rsidR="009D3933" w:rsidRPr="003C7C83" w:rsidRDefault="009D3933" w:rsidP="009D3933">
            <w:pPr>
              <w:rPr>
                <w:b w:val="0"/>
                <w:bCs w:val="0"/>
                <w:sz w:val="13"/>
                <w:szCs w:val="13"/>
              </w:rPr>
            </w:pPr>
            <w:proofErr w:type="gramStart"/>
            <w:r w:rsidRPr="003C7C83">
              <w:rPr>
                <w:rFonts w:hint="eastAsia"/>
                <w:b w:val="0"/>
                <w:bCs w:val="0"/>
                <w:sz w:val="13"/>
                <w:szCs w:val="13"/>
              </w:rPr>
              <w:t>谷见法</w:t>
            </w:r>
            <w:proofErr w:type="gramEnd"/>
            <w:r w:rsidRPr="003C7C83">
              <w:rPr>
                <w:b w:val="0"/>
                <w:bCs w:val="0"/>
                <w:sz w:val="13"/>
                <w:szCs w:val="13"/>
              </w:rPr>
              <w:t>2017</w:t>
            </w:r>
            <w:r w:rsidR="00042707" w:rsidRPr="003F20D5">
              <w:rPr>
                <w:b w:val="0"/>
                <w:bCs w:val="0"/>
                <w:sz w:val="13"/>
                <w:szCs w:val="13"/>
                <w:vertAlign w:val="superscript"/>
              </w:rPr>
              <w:t>[</w:t>
            </w:r>
            <w:r w:rsidR="00D3053E" w:rsidRPr="003F20D5">
              <w:rPr>
                <w:rFonts w:hint="eastAsia"/>
                <w:b w:val="0"/>
                <w:bCs w:val="0"/>
                <w:sz w:val="13"/>
                <w:szCs w:val="13"/>
                <w:vertAlign w:val="superscript"/>
              </w:rPr>
              <w:t>11</w:t>
            </w:r>
            <w:r w:rsidR="00042707" w:rsidRPr="003F20D5">
              <w:rPr>
                <w:b w:val="0"/>
                <w:bCs w:val="0"/>
                <w:sz w:val="13"/>
                <w:szCs w:val="13"/>
                <w:vertAlign w:val="superscript"/>
              </w:rPr>
              <w:t>]</w:t>
            </w:r>
          </w:p>
        </w:tc>
        <w:tc>
          <w:tcPr>
            <w:tcW w:w="1396" w:type="dxa"/>
            <w:tcBorders>
              <w:top w:val="single" w:sz="4" w:space="0" w:color="FFFFFF" w:themeColor="background1"/>
              <w:bottom w:val="single" w:sz="4" w:space="0" w:color="FFFFFF" w:themeColor="background1"/>
            </w:tcBorders>
            <w:shd w:val="clear" w:color="auto" w:fill="FFFFFF" w:themeFill="background1"/>
          </w:tcPr>
          <w:p w14:paraId="1AC83203" w14:textId="04DEE2A9"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50/50</w:t>
            </w:r>
          </w:p>
        </w:tc>
        <w:tc>
          <w:tcPr>
            <w:tcW w:w="1289" w:type="dxa"/>
            <w:tcBorders>
              <w:top w:val="single" w:sz="4" w:space="0" w:color="FFFFFF" w:themeColor="background1"/>
              <w:bottom w:val="single" w:sz="4" w:space="0" w:color="FFFFFF" w:themeColor="background1"/>
            </w:tcBorders>
          </w:tcPr>
          <w:p w14:paraId="0D336207" w14:textId="18DEB228"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35～56</w:t>
            </w:r>
          </w:p>
        </w:tc>
        <w:tc>
          <w:tcPr>
            <w:tcW w:w="1281" w:type="dxa"/>
            <w:tcBorders>
              <w:top w:val="single" w:sz="4" w:space="0" w:color="FFFFFF" w:themeColor="background1"/>
              <w:bottom w:val="single" w:sz="4" w:space="0" w:color="FFFFFF" w:themeColor="background1"/>
            </w:tcBorders>
          </w:tcPr>
          <w:p w14:paraId="07445E38" w14:textId="747F164B"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平消胶囊+C</w:t>
            </w:r>
          </w:p>
        </w:tc>
        <w:tc>
          <w:tcPr>
            <w:tcW w:w="1283" w:type="dxa"/>
            <w:tcBorders>
              <w:top w:val="single" w:sz="4" w:space="0" w:color="FFFFFF" w:themeColor="background1"/>
              <w:bottom w:val="single" w:sz="4" w:space="0" w:color="FFFFFF" w:themeColor="background1"/>
            </w:tcBorders>
          </w:tcPr>
          <w:p w14:paraId="64DF3C3E" w14:textId="4042C50F"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氟尿嘧啶+</w:t>
            </w:r>
            <w:proofErr w:type="gramStart"/>
            <w:r w:rsidRPr="003C7C83">
              <w:rPr>
                <w:sz w:val="13"/>
                <w:szCs w:val="13"/>
              </w:rPr>
              <w:t>顺铂</w:t>
            </w:r>
            <w:proofErr w:type="gramEnd"/>
            <w:r w:rsidRPr="003C7C83">
              <w:rPr>
                <w:sz w:val="13"/>
                <w:szCs w:val="13"/>
              </w:rPr>
              <w:t>+多西紫杉</w:t>
            </w:r>
            <w:proofErr w:type="gramStart"/>
            <w:r w:rsidRPr="003C7C83">
              <w:rPr>
                <w:sz w:val="13"/>
                <w:szCs w:val="13"/>
              </w:rPr>
              <w:t>醇</w:t>
            </w:r>
            <w:proofErr w:type="gramEnd"/>
            <w:r w:rsidRPr="003C7C83">
              <w:rPr>
                <w:sz w:val="13"/>
                <w:szCs w:val="13"/>
              </w:rPr>
              <w:t>方案</w:t>
            </w:r>
          </w:p>
        </w:tc>
        <w:tc>
          <w:tcPr>
            <w:tcW w:w="1281" w:type="dxa"/>
            <w:tcBorders>
              <w:top w:val="single" w:sz="4" w:space="0" w:color="FFFFFF" w:themeColor="background1"/>
              <w:bottom w:val="single" w:sz="4" w:space="0" w:color="FFFFFF" w:themeColor="background1"/>
            </w:tcBorders>
          </w:tcPr>
          <w:p w14:paraId="631715AD" w14:textId="69A5F95A" w:rsidR="009D3933" w:rsidRPr="003C7C83" w:rsidRDefault="009D3933" w:rsidP="009D3933">
            <w:pPr>
              <w:jc w:val="cente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12周</w:t>
            </w:r>
          </w:p>
        </w:tc>
        <w:tc>
          <w:tcPr>
            <w:tcW w:w="1281" w:type="dxa"/>
            <w:tcBorders>
              <w:top w:val="single" w:sz="4" w:space="0" w:color="FFFFFF" w:themeColor="background1"/>
              <w:bottom w:val="single" w:sz="4" w:space="0" w:color="FFFFFF" w:themeColor="background1"/>
            </w:tcBorders>
          </w:tcPr>
          <w:p w14:paraId="07A7710E" w14:textId="77777777"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color w:val="231F20"/>
                <w:sz w:val="13"/>
                <w:szCs w:val="13"/>
              </w:rPr>
              <w:t>①③⑤</w:t>
            </w:r>
          </w:p>
        </w:tc>
      </w:tr>
      <w:tr w:rsidR="009D3933" w:rsidRPr="001876FD" w14:paraId="3B4F4D0A" w14:textId="77777777" w:rsidTr="0063496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FFFFFF" w:themeColor="background1"/>
              <w:bottom w:val="single" w:sz="4" w:space="0" w:color="FFFFFF" w:themeColor="background1"/>
            </w:tcBorders>
          </w:tcPr>
          <w:p w14:paraId="14839A66" w14:textId="41EB7A39" w:rsidR="009D3933" w:rsidRPr="003C7C83" w:rsidRDefault="009D3933" w:rsidP="009D3933">
            <w:pPr>
              <w:rPr>
                <w:b w:val="0"/>
                <w:bCs w:val="0"/>
                <w:sz w:val="13"/>
                <w:szCs w:val="13"/>
              </w:rPr>
            </w:pPr>
            <w:r w:rsidRPr="003C7C83">
              <w:rPr>
                <w:rFonts w:hint="eastAsia"/>
                <w:b w:val="0"/>
                <w:bCs w:val="0"/>
                <w:sz w:val="13"/>
                <w:szCs w:val="13"/>
              </w:rPr>
              <w:t>范志刚</w:t>
            </w:r>
            <w:r w:rsidRPr="003C7C83">
              <w:rPr>
                <w:b w:val="0"/>
                <w:bCs w:val="0"/>
                <w:sz w:val="13"/>
                <w:szCs w:val="13"/>
              </w:rPr>
              <w:t>2011</w:t>
            </w:r>
            <w:r w:rsidR="00042707" w:rsidRPr="003F20D5">
              <w:rPr>
                <w:b w:val="0"/>
                <w:bCs w:val="0"/>
                <w:sz w:val="13"/>
                <w:szCs w:val="13"/>
                <w:vertAlign w:val="superscript"/>
              </w:rPr>
              <w:t>[</w:t>
            </w:r>
            <w:r w:rsidR="00D3053E" w:rsidRPr="003F20D5">
              <w:rPr>
                <w:rFonts w:hint="eastAsia"/>
                <w:b w:val="0"/>
                <w:bCs w:val="0"/>
                <w:sz w:val="13"/>
                <w:szCs w:val="13"/>
                <w:vertAlign w:val="superscript"/>
              </w:rPr>
              <w:t>12</w:t>
            </w:r>
            <w:r w:rsidR="00042707" w:rsidRPr="003F20D5">
              <w:rPr>
                <w:b w:val="0"/>
                <w:bCs w:val="0"/>
                <w:sz w:val="13"/>
                <w:szCs w:val="13"/>
                <w:vertAlign w:val="superscript"/>
              </w:rPr>
              <w:t>]</w:t>
            </w:r>
          </w:p>
        </w:tc>
        <w:tc>
          <w:tcPr>
            <w:tcW w:w="1396" w:type="dxa"/>
            <w:tcBorders>
              <w:top w:val="single" w:sz="4" w:space="0" w:color="FFFFFF" w:themeColor="background1"/>
              <w:bottom w:val="single" w:sz="4" w:space="0" w:color="FFFFFF" w:themeColor="background1"/>
            </w:tcBorders>
          </w:tcPr>
          <w:p w14:paraId="17C6EB63" w14:textId="77EAB611"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47/46</w:t>
            </w:r>
          </w:p>
        </w:tc>
        <w:tc>
          <w:tcPr>
            <w:tcW w:w="1289" w:type="dxa"/>
            <w:tcBorders>
              <w:top w:val="single" w:sz="4" w:space="0" w:color="FFFFFF" w:themeColor="background1"/>
              <w:bottom w:val="single" w:sz="4" w:space="0" w:color="FFFFFF" w:themeColor="background1"/>
            </w:tcBorders>
          </w:tcPr>
          <w:p w14:paraId="4540EE83" w14:textId="7655D265"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32～69</w:t>
            </w:r>
          </w:p>
        </w:tc>
        <w:tc>
          <w:tcPr>
            <w:tcW w:w="1281" w:type="dxa"/>
            <w:tcBorders>
              <w:top w:val="single" w:sz="4" w:space="0" w:color="FFFFFF" w:themeColor="background1"/>
              <w:bottom w:val="single" w:sz="4" w:space="0" w:color="FFFFFF" w:themeColor="background1"/>
            </w:tcBorders>
          </w:tcPr>
          <w:p w14:paraId="670ADE3F" w14:textId="154F90E6"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平消胶囊+C</w:t>
            </w:r>
          </w:p>
        </w:tc>
        <w:tc>
          <w:tcPr>
            <w:tcW w:w="1283" w:type="dxa"/>
            <w:tcBorders>
              <w:top w:val="single" w:sz="4" w:space="0" w:color="FFFFFF" w:themeColor="background1"/>
              <w:bottom w:val="single" w:sz="4" w:space="0" w:color="FFFFFF" w:themeColor="background1"/>
            </w:tcBorders>
          </w:tcPr>
          <w:p w14:paraId="26FCFBBE" w14:textId="68A1E24E"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氟尿嘧啶+</w:t>
            </w:r>
            <w:proofErr w:type="gramStart"/>
            <w:r w:rsidRPr="003C7C83">
              <w:rPr>
                <w:sz w:val="13"/>
                <w:szCs w:val="13"/>
              </w:rPr>
              <w:t>顺铂方案</w:t>
            </w:r>
            <w:proofErr w:type="gramEnd"/>
          </w:p>
        </w:tc>
        <w:tc>
          <w:tcPr>
            <w:tcW w:w="1281" w:type="dxa"/>
            <w:tcBorders>
              <w:top w:val="single" w:sz="4" w:space="0" w:color="FFFFFF" w:themeColor="background1"/>
              <w:bottom w:val="single" w:sz="4" w:space="0" w:color="FFFFFF" w:themeColor="background1"/>
            </w:tcBorders>
          </w:tcPr>
          <w:p w14:paraId="52526E3B" w14:textId="60C74002" w:rsidR="009D3933" w:rsidRPr="003C7C83" w:rsidRDefault="009D3933" w:rsidP="009D3933">
            <w:pPr>
              <w:jc w:val="cente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3周</w:t>
            </w:r>
          </w:p>
        </w:tc>
        <w:tc>
          <w:tcPr>
            <w:tcW w:w="1281" w:type="dxa"/>
            <w:tcBorders>
              <w:top w:val="single" w:sz="4" w:space="0" w:color="FFFFFF" w:themeColor="background1"/>
              <w:bottom w:val="single" w:sz="4" w:space="0" w:color="FFFFFF" w:themeColor="background1"/>
            </w:tcBorders>
          </w:tcPr>
          <w:p w14:paraId="3F5BAED7" w14:textId="77777777"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color w:val="231F20"/>
                <w:sz w:val="13"/>
                <w:szCs w:val="13"/>
              </w:rPr>
              <w:t>①⑤</w:t>
            </w:r>
          </w:p>
        </w:tc>
      </w:tr>
      <w:tr w:rsidR="009D3933" w:rsidRPr="001876FD" w14:paraId="31D08C3E" w14:textId="77777777" w:rsidTr="0043601B">
        <w:trPr>
          <w:trHeight w:val="308"/>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FFFFFF" w:themeColor="background1"/>
              <w:bottom w:val="single" w:sz="4" w:space="0" w:color="FFFFFF" w:themeColor="background1"/>
            </w:tcBorders>
          </w:tcPr>
          <w:p w14:paraId="6C4B57CA" w14:textId="40AB1F69" w:rsidR="009D3933" w:rsidRPr="003C7C83" w:rsidRDefault="009D3933" w:rsidP="009D3933">
            <w:pPr>
              <w:rPr>
                <w:b w:val="0"/>
                <w:bCs w:val="0"/>
                <w:sz w:val="13"/>
                <w:szCs w:val="13"/>
              </w:rPr>
            </w:pPr>
            <w:proofErr w:type="gramStart"/>
            <w:r w:rsidRPr="003C7C83">
              <w:rPr>
                <w:rFonts w:hint="eastAsia"/>
                <w:b w:val="0"/>
                <w:bCs w:val="0"/>
                <w:sz w:val="13"/>
                <w:szCs w:val="13"/>
              </w:rPr>
              <w:t>阙</w:t>
            </w:r>
            <w:proofErr w:type="gramEnd"/>
            <w:r w:rsidRPr="003C7C83">
              <w:rPr>
                <w:rFonts w:hint="eastAsia"/>
                <w:b w:val="0"/>
                <w:bCs w:val="0"/>
                <w:sz w:val="13"/>
                <w:szCs w:val="13"/>
              </w:rPr>
              <w:t>劲松</w:t>
            </w:r>
            <w:r w:rsidRPr="003C7C83">
              <w:rPr>
                <w:b w:val="0"/>
                <w:bCs w:val="0"/>
                <w:sz w:val="13"/>
                <w:szCs w:val="13"/>
              </w:rPr>
              <w:t>2008</w:t>
            </w:r>
            <w:r w:rsidR="00042707" w:rsidRPr="003F20D5">
              <w:rPr>
                <w:b w:val="0"/>
                <w:bCs w:val="0"/>
                <w:sz w:val="13"/>
                <w:szCs w:val="13"/>
                <w:vertAlign w:val="superscript"/>
              </w:rPr>
              <w:t>[</w:t>
            </w:r>
            <w:r w:rsidR="00D3053E" w:rsidRPr="003F20D5">
              <w:rPr>
                <w:rFonts w:hint="eastAsia"/>
                <w:b w:val="0"/>
                <w:bCs w:val="0"/>
                <w:sz w:val="13"/>
                <w:szCs w:val="13"/>
                <w:vertAlign w:val="superscript"/>
              </w:rPr>
              <w:t>13</w:t>
            </w:r>
            <w:r w:rsidR="00042707" w:rsidRPr="003F20D5">
              <w:rPr>
                <w:b w:val="0"/>
                <w:bCs w:val="0"/>
                <w:sz w:val="13"/>
                <w:szCs w:val="13"/>
                <w:vertAlign w:val="superscript"/>
              </w:rPr>
              <w:t>]</w:t>
            </w:r>
          </w:p>
        </w:tc>
        <w:tc>
          <w:tcPr>
            <w:tcW w:w="1396" w:type="dxa"/>
            <w:tcBorders>
              <w:top w:val="single" w:sz="4" w:space="0" w:color="FFFFFF" w:themeColor="background1"/>
              <w:bottom w:val="single" w:sz="4" w:space="0" w:color="FFFFFF" w:themeColor="background1"/>
            </w:tcBorders>
          </w:tcPr>
          <w:p w14:paraId="2173D473" w14:textId="3DF418C4"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44/43</w:t>
            </w:r>
          </w:p>
        </w:tc>
        <w:tc>
          <w:tcPr>
            <w:tcW w:w="1289" w:type="dxa"/>
            <w:tcBorders>
              <w:top w:val="single" w:sz="4" w:space="0" w:color="FFFFFF" w:themeColor="background1"/>
              <w:bottom w:val="single" w:sz="4" w:space="0" w:color="FFFFFF" w:themeColor="background1"/>
            </w:tcBorders>
          </w:tcPr>
          <w:p w14:paraId="73AA0130" w14:textId="7E7C78B6"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35～69</w:t>
            </w:r>
          </w:p>
        </w:tc>
        <w:tc>
          <w:tcPr>
            <w:tcW w:w="1281" w:type="dxa"/>
            <w:tcBorders>
              <w:top w:val="single" w:sz="4" w:space="0" w:color="FFFFFF" w:themeColor="background1"/>
              <w:bottom w:val="single" w:sz="4" w:space="0" w:color="FFFFFF" w:themeColor="background1"/>
            </w:tcBorders>
          </w:tcPr>
          <w:p w14:paraId="5BFC7E3B" w14:textId="2D5CF98A"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平消胶囊+C</w:t>
            </w:r>
          </w:p>
        </w:tc>
        <w:tc>
          <w:tcPr>
            <w:tcW w:w="1283" w:type="dxa"/>
            <w:tcBorders>
              <w:top w:val="single" w:sz="4" w:space="0" w:color="FFFFFF" w:themeColor="background1"/>
              <w:bottom w:val="single" w:sz="4" w:space="0" w:color="FFFFFF" w:themeColor="background1"/>
            </w:tcBorders>
          </w:tcPr>
          <w:p w14:paraId="00837794" w14:textId="74C98178"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氟尿嘧啶+</w:t>
            </w:r>
            <w:proofErr w:type="gramStart"/>
            <w:r w:rsidRPr="003C7C83">
              <w:rPr>
                <w:sz w:val="13"/>
                <w:szCs w:val="13"/>
              </w:rPr>
              <w:t>顺铂方案</w:t>
            </w:r>
            <w:proofErr w:type="gramEnd"/>
          </w:p>
        </w:tc>
        <w:tc>
          <w:tcPr>
            <w:tcW w:w="1281" w:type="dxa"/>
            <w:tcBorders>
              <w:top w:val="single" w:sz="4" w:space="0" w:color="FFFFFF" w:themeColor="background1"/>
              <w:bottom w:val="single" w:sz="4" w:space="0" w:color="FFFFFF" w:themeColor="background1"/>
            </w:tcBorders>
          </w:tcPr>
          <w:p w14:paraId="4E8F0995" w14:textId="420853F7" w:rsidR="009D3933" w:rsidRPr="003C7C83" w:rsidRDefault="009D3933" w:rsidP="009D3933">
            <w:pPr>
              <w:jc w:val="cente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6周</w:t>
            </w:r>
          </w:p>
        </w:tc>
        <w:tc>
          <w:tcPr>
            <w:tcW w:w="1281" w:type="dxa"/>
            <w:tcBorders>
              <w:top w:val="single" w:sz="4" w:space="0" w:color="FFFFFF" w:themeColor="background1"/>
              <w:bottom w:val="single" w:sz="4" w:space="0" w:color="FFFFFF" w:themeColor="background1"/>
            </w:tcBorders>
          </w:tcPr>
          <w:p w14:paraId="606F8866" w14:textId="77777777"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color w:val="231F20"/>
                <w:sz w:val="13"/>
                <w:szCs w:val="13"/>
              </w:rPr>
              <w:t>①⑤</w:t>
            </w:r>
          </w:p>
        </w:tc>
      </w:tr>
      <w:tr w:rsidR="009D3933" w:rsidRPr="001876FD" w14:paraId="72887ECD" w14:textId="77777777" w:rsidTr="0043601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FFFFFF" w:themeColor="background1"/>
              <w:bottom w:val="single" w:sz="4" w:space="0" w:color="FFFFFF" w:themeColor="background1"/>
            </w:tcBorders>
          </w:tcPr>
          <w:p w14:paraId="28A1028A" w14:textId="6E8134C6" w:rsidR="009D3933" w:rsidRPr="003C7C83" w:rsidRDefault="009D3933" w:rsidP="009D3933">
            <w:pPr>
              <w:rPr>
                <w:b w:val="0"/>
                <w:bCs w:val="0"/>
                <w:sz w:val="13"/>
                <w:szCs w:val="13"/>
              </w:rPr>
            </w:pPr>
            <w:r w:rsidRPr="003C7C83">
              <w:rPr>
                <w:rFonts w:hint="eastAsia"/>
                <w:b w:val="0"/>
                <w:bCs w:val="0"/>
                <w:sz w:val="13"/>
                <w:szCs w:val="13"/>
              </w:rPr>
              <w:t>陈捷</w:t>
            </w:r>
            <w:r w:rsidRPr="003C7C83">
              <w:rPr>
                <w:b w:val="0"/>
                <w:bCs w:val="0"/>
                <w:sz w:val="13"/>
                <w:szCs w:val="13"/>
              </w:rPr>
              <w:t>2007</w:t>
            </w:r>
            <w:r w:rsidR="00042707" w:rsidRPr="003F20D5">
              <w:rPr>
                <w:b w:val="0"/>
                <w:bCs w:val="0"/>
                <w:sz w:val="13"/>
                <w:szCs w:val="13"/>
                <w:vertAlign w:val="superscript"/>
              </w:rPr>
              <w:t>[</w:t>
            </w:r>
            <w:r w:rsidR="00D3053E" w:rsidRPr="003F20D5">
              <w:rPr>
                <w:rFonts w:hint="eastAsia"/>
                <w:b w:val="0"/>
                <w:bCs w:val="0"/>
                <w:sz w:val="13"/>
                <w:szCs w:val="13"/>
                <w:vertAlign w:val="superscript"/>
              </w:rPr>
              <w:t>14</w:t>
            </w:r>
            <w:r w:rsidR="00042707" w:rsidRPr="003F20D5">
              <w:rPr>
                <w:b w:val="0"/>
                <w:bCs w:val="0"/>
                <w:sz w:val="13"/>
                <w:szCs w:val="13"/>
                <w:vertAlign w:val="superscript"/>
              </w:rPr>
              <w:t>]</w:t>
            </w:r>
          </w:p>
        </w:tc>
        <w:tc>
          <w:tcPr>
            <w:tcW w:w="1396" w:type="dxa"/>
            <w:tcBorders>
              <w:top w:val="single" w:sz="4" w:space="0" w:color="FFFFFF" w:themeColor="background1"/>
              <w:bottom w:val="single" w:sz="4" w:space="0" w:color="FFFFFF" w:themeColor="background1"/>
            </w:tcBorders>
          </w:tcPr>
          <w:p w14:paraId="43EB1DB5" w14:textId="70B3EA8F"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33/33</w:t>
            </w:r>
          </w:p>
        </w:tc>
        <w:tc>
          <w:tcPr>
            <w:tcW w:w="1289" w:type="dxa"/>
            <w:tcBorders>
              <w:top w:val="single" w:sz="4" w:space="0" w:color="FFFFFF" w:themeColor="background1"/>
              <w:bottom w:val="single" w:sz="4" w:space="0" w:color="FFFFFF" w:themeColor="background1"/>
            </w:tcBorders>
          </w:tcPr>
          <w:p w14:paraId="2DDF7DB9" w14:textId="79B3DC80"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40～45</w:t>
            </w:r>
          </w:p>
        </w:tc>
        <w:tc>
          <w:tcPr>
            <w:tcW w:w="1281" w:type="dxa"/>
            <w:tcBorders>
              <w:top w:val="single" w:sz="4" w:space="0" w:color="FFFFFF" w:themeColor="background1"/>
              <w:bottom w:val="single" w:sz="4" w:space="0" w:color="FFFFFF" w:themeColor="background1"/>
            </w:tcBorders>
          </w:tcPr>
          <w:p w14:paraId="71E6FB4B" w14:textId="34650A59"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平消胶囊+C</w:t>
            </w:r>
          </w:p>
        </w:tc>
        <w:tc>
          <w:tcPr>
            <w:tcW w:w="1283" w:type="dxa"/>
            <w:tcBorders>
              <w:top w:val="single" w:sz="4" w:space="0" w:color="FFFFFF" w:themeColor="background1"/>
              <w:bottom w:val="single" w:sz="4" w:space="0" w:color="FFFFFF" w:themeColor="background1"/>
            </w:tcBorders>
          </w:tcPr>
          <w:p w14:paraId="45436B53" w14:textId="0784DE23"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氟尿嘧啶+亚叶酸钙+足叶乙</w:t>
            </w:r>
            <w:proofErr w:type="gramStart"/>
            <w:r w:rsidRPr="003C7C83">
              <w:rPr>
                <w:sz w:val="13"/>
                <w:szCs w:val="13"/>
              </w:rPr>
              <w:t>甙</w:t>
            </w:r>
            <w:proofErr w:type="gramEnd"/>
            <w:r w:rsidRPr="003C7C83">
              <w:rPr>
                <w:sz w:val="13"/>
                <w:szCs w:val="13"/>
              </w:rPr>
              <w:t>方案</w:t>
            </w:r>
          </w:p>
        </w:tc>
        <w:tc>
          <w:tcPr>
            <w:tcW w:w="1281" w:type="dxa"/>
            <w:tcBorders>
              <w:top w:val="single" w:sz="4" w:space="0" w:color="FFFFFF" w:themeColor="background1"/>
              <w:bottom w:val="single" w:sz="4" w:space="0" w:color="FFFFFF" w:themeColor="background1"/>
            </w:tcBorders>
          </w:tcPr>
          <w:p w14:paraId="46792B64" w14:textId="39F45609" w:rsidR="009D3933" w:rsidRPr="003C7C83" w:rsidRDefault="009D3933" w:rsidP="009D3933">
            <w:pPr>
              <w:jc w:val="cente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6周</w:t>
            </w:r>
          </w:p>
        </w:tc>
        <w:tc>
          <w:tcPr>
            <w:tcW w:w="1281" w:type="dxa"/>
            <w:tcBorders>
              <w:top w:val="single" w:sz="4" w:space="0" w:color="FFFFFF" w:themeColor="background1"/>
              <w:bottom w:val="single" w:sz="4" w:space="0" w:color="FFFFFF" w:themeColor="background1"/>
            </w:tcBorders>
          </w:tcPr>
          <w:p w14:paraId="318265CF" w14:textId="77777777"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color w:val="231F20"/>
                <w:sz w:val="13"/>
                <w:szCs w:val="13"/>
              </w:rPr>
              <w:t>①②⑤</w:t>
            </w:r>
          </w:p>
        </w:tc>
      </w:tr>
      <w:tr w:rsidR="009D3933" w:rsidRPr="001876FD" w14:paraId="64784F84" w14:textId="77777777" w:rsidTr="0043601B">
        <w:trPr>
          <w:trHeight w:val="308"/>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FFFFFF" w:themeColor="background1"/>
              <w:bottom w:val="single" w:sz="4" w:space="0" w:color="FFFFFF" w:themeColor="background1"/>
            </w:tcBorders>
          </w:tcPr>
          <w:p w14:paraId="79757F0C" w14:textId="3F161AF3" w:rsidR="009D3933" w:rsidRPr="003C7C83" w:rsidRDefault="009D3933" w:rsidP="009D3933">
            <w:pPr>
              <w:rPr>
                <w:b w:val="0"/>
                <w:bCs w:val="0"/>
                <w:sz w:val="13"/>
                <w:szCs w:val="13"/>
              </w:rPr>
            </w:pPr>
            <w:r w:rsidRPr="003C7C83">
              <w:rPr>
                <w:rFonts w:hint="eastAsia"/>
                <w:b w:val="0"/>
                <w:bCs w:val="0"/>
                <w:sz w:val="13"/>
                <w:szCs w:val="13"/>
              </w:rPr>
              <w:t>范英杰</w:t>
            </w:r>
            <w:r w:rsidRPr="003C7C83">
              <w:rPr>
                <w:b w:val="0"/>
                <w:bCs w:val="0"/>
                <w:sz w:val="13"/>
                <w:szCs w:val="13"/>
              </w:rPr>
              <w:t>1999</w:t>
            </w:r>
            <w:r w:rsidR="00042707" w:rsidRPr="003F20D5">
              <w:rPr>
                <w:b w:val="0"/>
                <w:bCs w:val="0"/>
                <w:sz w:val="13"/>
                <w:szCs w:val="13"/>
                <w:vertAlign w:val="superscript"/>
              </w:rPr>
              <w:t>[</w:t>
            </w:r>
            <w:r w:rsidR="00D3053E" w:rsidRPr="003F20D5">
              <w:rPr>
                <w:rFonts w:hint="eastAsia"/>
                <w:b w:val="0"/>
                <w:bCs w:val="0"/>
                <w:sz w:val="13"/>
                <w:szCs w:val="13"/>
                <w:vertAlign w:val="superscript"/>
              </w:rPr>
              <w:t>15</w:t>
            </w:r>
            <w:r w:rsidR="00042707" w:rsidRPr="003F20D5">
              <w:rPr>
                <w:b w:val="0"/>
                <w:bCs w:val="0"/>
                <w:sz w:val="13"/>
                <w:szCs w:val="13"/>
                <w:vertAlign w:val="superscript"/>
              </w:rPr>
              <w:t>]</w:t>
            </w:r>
          </w:p>
        </w:tc>
        <w:tc>
          <w:tcPr>
            <w:tcW w:w="1396" w:type="dxa"/>
            <w:tcBorders>
              <w:top w:val="single" w:sz="4" w:space="0" w:color="FFFFFF" w:themeColor="background1"/>
              <w:bottom w:val="single" w:sz="4" w:space="0" w:color="FFFFFF" w:themeColor="background1"/>
            </w:tcBorders>
          </w:tcPr>
          <w:p w14:paraId="2B97E3E0" w14:textId="37FC281E"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56/61</w:t>
            </w:r>
          </w:p>
        </w:tc>
        <w:tc>
          <w:tcPr>
            <w:tcW w:w="1289" w:type="dxa"/>
            <w:tcBorders>
              <w:top w:val="single" w:sz="4" w:space="0" w:color="FFFFFF" w:themeColor="background1"/>
              <w:bottom w:val="single" w:sz="4" w:space="0" w:color="FFFFFF" w:themeColor="background1"/>
            </w:tcBorders>
          </w:tcPr>
          <w:p w14:paraId="7D0DCD3B" w14:textId="7615B1DA"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52</w:t>
            </w:r>
          </w:p>
        </w:tc>
        <w:tc>
          <w:tcPr>
            <w:tcW w:w="1281" w:type="dxa"/>
            <w:tcBorders>
              <w:top w:val="single" w:sz="4" w:space="0" w:color="FFFFFF" w:themeColor="background1"/>
              <w:bottom w:val="single" w:sz="4" w:space="0" w:color="FFFFFF" w:themeColor="background1"/>
            </w:tcBorders>
          </w:tcPr>
          <w:p w14:paraId="15874DDE" w14:textId="0AA4FFFF"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平消胶囊+C</w:t>
            </w:r>
          </w:p>
        </w:tc>
        <w:tc>
          <w:tcPr>
            <w:tcW w:w="1283" w:type="dxa"/>
            <w:tcBorders>
              <w:top w:val="single" w:sz="4" w:space="0" w:color="FFFFFF" w:themeColor="background1"/>
              <w:bottom w:val="single" w:sz="4" w:space="0" w:color="FFFFFF" w:themeColor="background1"/>
            </w:tcBorders>
          </w:tcPr>
          <w:p w14:paraId="02C2F3D3" w14:textId="78D63ACC"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加速器或</w:t>
            </w:r>
            <w:r w:rsidRPr="00F53DB7">
              <w:rPr>
                <w:sz w:val="13"/>
                <w:szCs w:val="13"/>
                <w:vertAlign w:val="superscript"/>
              </w:rPr>
              <w:t>60</w:t>
            </w:r>
            <w:proofErr w:type="gramStart"/>
            <w:r w:rsidRPr="003C7C83">
              <w:rPr>
                <w:sz w:val="13"/>
                <w:szCs w:val="13"/>
              </w:rPr>
              <w:t>钴</w:t>
            </w:r>
            <w:proofErr w:type="gramEnd"/>
            <w:r w:rsidRPr="003C7C83">
              <w:rPr>
                <w:sz w:val="13"/>
                <w:szCs w:val="13"/>
              </w:rPr>
              <w:t>方案</w:t>
            </w:r>
          </w:p>
        </w:tc>
        <w:tc>
          <w:tcPr>
            <w:tcW w:w="1281" w:type="dxa"/>
            <w:tcBorders>
              <w:top w:val="single" w:sz="4" w:space="0" w:color="FFFFFF" w:themeColor="background1"/>
              <w:bottom w:val="single" w:sz="4" w:space="0" w:color="FFFFFF" w:themeColor="background1"/>
            </w:tcBorders>
          </w:tcPr>
          <w:p w14:paraId="0C10A5A5" w14:textId="40A9E24B" w:rsidR="009D3933" w:rsidRPr="003C7C83" w:rsidRDefault="009D3933" w:rsidP="009D3933">
            <w:pPr>
              <w:jc w:val="cente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N</w:t>
            </w:r>
          </w:p>
        </w:tc>
        <w:tc>
          <w:tcPr>
            <w:tcW w:w="1281" w:type="dxa"/>
            <w:tcBorders>
              <w:top w:val="single" w:sz="4" w:space="0" w:color="FFFFFF" w:themeColor="background1"/>
              <w:bottom w:val="single" w:sz="4" w:space="0" w:color="FFFFFF" w:themeColor="background1"/>
            </w:tcBorders>
          </w:tcPr>
          <w:p w14:paraId="75AF6310" w14:textId="73F556C9"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color w:val="231F20"/>
                <w:sz w:val="13"/>
                <w:szCs w:val="13"/>
              </w:rPr>
              <w:t>①</w:t>
            </w:r>
            <w:r w:rsidR="00B67064" w:rsidRPr="00B67064">
              <w:rPr>
                <w:color w:val="231F20"/>
                <w:sz w:val="13"/>
                <w:szCs w:val="13"/>
              </w:rPr>
              <w:t>⑤</w:t>
            </w:r>
          </w:p>
        </w:tc>
      </w:tr>
      <w:tr w:rsidR="009D3933" w:rsidRPr="001876FD" w14:paraId="30969CDE" w14:textId="77777777" w:rsidTr="0043601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FFFFFF" w:themeColor="background1"/>
              <w:bottom w:val="single" w:sz="4" w:space="0" w:color="FFFFFF" w:themeColor="background1"/>
            </w:tcBorders>
          </w:tcPr>
          <w:p w14:paraId="768F6F77" w14:textId="087C5287" w:rsidR="009D3933" w:rsidRPr="003C7C83" w:rsidRDefault="009D3933" w:rsidP="009D3933">
            <w:pPr>
              <w:rPr>
                <w:b w:val="0"/>
                <w:bCs w:val="0"/>
                <w:sz w:val="13"/>
                <w:szCs w:val="13"/>
              </w:rPr>
            </w:pPr>
            <w:r w:rsidRPr="003C7C83">
              <w:rPr>
                <w:rFonts w:hint="eastAsia"/>
                <w:b w:val="0"/>
                <w:bCs w:val="0"/>
                <w:sz w:val="13"/>
                <w:szCs w:val="13"/>
              </w:rPr>
              <w:lastRenderedPageBreak/>
              <w:t>宁廷禄</w:t>
            </w:r>
            <w:r w:rsidRPr="003C7C83">
              <w:rPr>
                <w:b w:val="0"/>
                <w:bCs w:val="0"/>
                <w:sz w:val="13"/>
                <w:szCs w:val="13"/>
              </w:rPr>
              <w:t>1998</w:t>
            </w:r>
            <w:r w:rsidR="00042707" w:rsidRPr="003F20D5">
              <w:rPr>
                <w:b w:val="0"/>
                <w:bCs w:val="0"/>
                <w:sz w:val="13"/>
                <w:szCs w:val="13"/>
                <w:vertAlign w:val="superscript"/>
              </w:rPr>
              <w:t>[</w:t>
            </w:r>
            <w:r w:rsidR="00D3053E" w:rsidRPr="003F20D5">
              <w:rPr>
                <w:rFonts w:hint="eastAsia"/>
                <w:b w:val="0"/>
                <w:bCs w:val="0"/>
                <w:sz w:val="13"/>
                <w:szCs w:val="13"/>
                <w:vertAlign w:val="superscript"/>
              </w:rPr>
              <w:t>16</w:t>
            </w:r>
            <w:r w:rsidR="00042707" w:rsidRPr="003F20D5">
              <w:rPr>
                <w:b w:val="0"/>
                <w:bCs w:val="0"/>
                <w:sz w:val="13"/>
                <w:szCs w:val="13"/>
                <w:vertAlign w:val="superscript"/>
              </w:rPr>
              <w:t>]</w:t>
            </w:r>
          </w:p>
        </w:tc>
        <w:tc>
          <w:tcPr>
            <w:tcW w:w="1396" w:type="dxa"/>
            <w:tcBorders>
              <w:top w:val="single" w:sz="4" w:space="0" w:color="FFFFFF" w:themeColor="background1"/>
              <w:bottom w:val="single" w:sz="4" w:space="0" w:color="FFFFFF" w:themeColor="background1"/>
            </w:tcBorders>
          </w:tcPr>
          <w:p w14:paraId="77B41360" w14:textId="6CCAB60F"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121/49</w:t>
            </w:r>
          </w:p>
        </w:tc>
        <w:tc>
          <w:tcPr>
            <w:tcW w:w="1289" w:type="dxa"/>
            <w:tcBorders>
              <w:top w:val="single" w:sz="4" w:space="0" w:color="FFFFFF" w:themeColor="background1"/>
              <w:bottom w:val="single" w:sz="4" w:space="0" w:color="FFFFFF" w:themeColor="background1"/>
            </w:tcBorders>
          </w:tcPr>
          <w:p w14:paraId="5258407C" w14:textId="0FA7CBF8"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32～76</w:t>
            </w:r>
          </w:p>
        </w:tc>
        <w:tc>
          <w:tcPr>
            <w:tcW w:w="1281" w:type="dxa"/>
            <w:tcBorders>
              <w:top w:val="single" w:sz="4" w:space="0" w:color="FFFFFF" w:themeColor="background1"/>
              <w:bottom w:val="single" w:sz="4" w:space="0" w:color="FFFFFF" w:themeColor="background1"/>
            </w:tcBorders>
          </w:tcPr>
          <w:p w14:paraId="1EAEC392" w14:textId="03F8FB39"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平消胶囊+C</w:t>
            </w:r>
          </w:p>
        </w:tc>
        <w:tc>
          <w:tcPr>
            <w:tcW w:w="1283" w:type="dxa"/>
            <w:tcBorders>
              <w:top w:val="single" w:sz="4" w:space="0" w:color="FFFFFF" w:themeColor="background1"/>
              <w:bottom w:val="single" w:sz="4" w:space="0" w:color="FFFFFF" w:themeColor="background1"/>
            </w:tcBorders>
          </w:tcPr>
          <w:p w14:paraId="31916872" w14:textId="4E4CCFED"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氟尿嘧啶+阿霉素+丝</w:t>
            </w:r>
            <w:proofErr w:type="gramStart"/>
            <w:r w:rsidRPr="003C7C83">
              <w:rPr>
                <w:sz w:val="13"/>
                <w:szCs w:val="13"/>
              </w:rPr>
              <w:t>裂酶素方案</w:t>
            </w:r>
            <w:proofErr w:type="gramEnd"/>
          </w:p>
        </w:tc>
        <w:tc>
          <w:tcPr>
            <w:tcW w:w="1281" w:type="dxa"/>
            <w:tcBorders>
              <w:top w:val="single" w:sz="4" w:space="0" w:color="FFFFFF" w:themeColor="background1"/>
              <w:bottom w:val="single" w:sz="4" w:space="0" w:color="FFFFFF" w:themeColor="background1"/>
            </w:tcBorders>
          </w:tcPr>
          <w:p w14:paraId="32609DEE" w14:textId="4A9545A5" w:rsidR="009D3933" w:rsidRPr="003C7C83" w:rsidRDefault="009D3933" w:rsidP="009D3933">
            <w:pPr>
              <w:jc w:val="cente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sz w:val="13"/>
                <w:szCs w:val="13"/>
              </w:rPr>
              <w:t>3个月</w:t>
            </w:r>
          </w:p>
        </w:tc>
        <w:tc>
          <w:tcPr>
            <w:tcW w:w="1281" w:type="dxa"/>
            <w:tcBorders>
              <w:top w:val="single" w:sz="4" w:space="0" w:color="FFFFFF" w:themeColor="background1"/>
              <w:bottom w:val="single" w:sz="4" w:space="0" w:color="FFFFFF" w:themeColor="background1"/>
            </w:tcBorders>
          </w:tcPr>
          <w:p w14:paraId="3F9775FF" w14:textId="77777777" w:rsidR="009D3933" w:rsidRPr="003C7C83" w:rsidRDefault="009D3933" w:rsidP="009D3933">
            <w:pPr>
              <w:cnfStyle w:val="000000100000" w:firstRow="0" w:lastRow="0" w:firstColumn="0" w:lastColumn="0" w:oddVBand="0" w:evenVBand="0" w:oddHBand="1" w:evenHBand="0" w:firstRowFirstColumn="0" w:firstRowLastColumn="0" w:lastRowFirstColumn="0" w:lastRowLastColumn="0"/>
              <w:rPr>
                <w:color w:val="231F20"/>
                <w:sz w:val="13"/>
                <w:szCs w:val="13"/>
              </w:rPr>
            </w:pPr>
            <w:r w:rsidRPr="003C7C83">
              <w:rPr>
                <w:color w:val="231F20"/>
                <w:sz w:val="13"/>
                <w:szCs w:val="13"/>
              </w:rPr>
              <w:t>①③⑤</w:t>
            </w:r>
          </w:p>
        </w:tc>
      </w:tr>
      <w:tr w:rsidR="009D3933" w:rsidRPr="001876FD" w14:paraId="5B59F39F" w14:textId="77777777" w:rsidTr="0043601B">
        <w:trPr>
          <w:trHeight w:val="634"/>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FFFFFF" w:themeColor="background1"/>
            </w:tcBorders>
          </w:tcPr>
          <w:p w14:paraId="1D0CB356" w14:textId="44EE2338" w:rsidR="009D3933" w:rsidRPr="003C7C83" w:rsidRDefault="009D3933" w:rsidP="009D3933">
            <w:pPr>
              <w:rPr>
                <w:b w:val="0"/>
                <w:bCs w:val="0"/>
                <w:sz w:val="13"/>
                <w:szCs w:val="13"/>
              </w:rPr>
            </w:pPr>
            <w:proofErr w:type="gramStart"/>
            <w:r w:rsidRPr="003C7C83">
              <w:rPr>
                <w:rFonts w:hint="eastAsia"/>
                <w:b w:val="0"/>
                <w:bCs w:val="0"/>
                <w:sz w:val="13"/>
                <w:szCs w:val="13"/>
              </w:rPr>
              <w:t>陈乃杰</w:t>
            </w:r>
            <w:proofErr w:type="gramEnd"/>
            <w:r w:rsidRPr="003C7C83">
              <w:rPr>
                <w:b w:val="0"/>
                <w:bCs w:val="0"/>
                <w:sz w:val="13"/>
                <w:szCs w:val="13"/>
              </w:rPr>
              <w:t>1997</w:t>
            </w:r>
            <w:r w:rsidR="00042707" w:rsidRPr="003F20D5">
              <w:rPr>
                <w:b w:val="0"/>
                <w:bCs w:val="0"/>
                <w:sz w:val="13"/>
                <w:szCs w:val="13"/>
                <w:vertAlign w:val="superscript"/>
              </w:rPr>
              <w:t>[</w:t>
            </w:r>
            <w:r w:rsidR="00D3053E" w:rsidRPr="003F20D5">
              <w:rPr>
                <w:rFonts w:hint="eastAsia"/>
                <w:b w:val="0"/>
                <w:bCs w:val="0"/>
                <w:sz w:val="13"/>
                <w:szCs w:val="13"/>
                <w:vertAlign w:val="superscript"/>
              </w:rPr>
              <w:t>17</w:t>
            </w:r>
            <w:r w:rsidR="00042707" w:rsidRPr="003F20D5">
              <w:rPr>
                <w:b w:val="0"/>
                <w:bCs w:val="0"/>
                <w:sz w:val="13"/>
                <w:szCs w:val="13"/>
                <w:vertAlign w:val="superscript"/>
              </w:rPr>
              <w:t>]</w:t>
            </w:r>
          </w:p>
        </w:tc>
        <w:tc>
          <w:tcPr>
            <w:tcW w:w="1396" w:type="dxa"/>
            <w:tcBorders>
              <w:top w:val="single" w:sz="4" w:space="0" w:color="FFFFFF" w:themeColor="background1"/>
            </w:tcBorders>
          </w:tcPr>
          <w:p w14:paraId="0B48B70C" w14:textId="3A604F15"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30/28</w:t>
            </w:r>
          </w:p>
        </w:tc>
        <w:tc>
          <w:tcPr>
            <w:tcW w:w="1289" w:type="dxa"/>
            <w:tcBorders>
              <w:top w:val="single" w:sz="4" w:space="0" w:color="FFFFFF" w:themeColor="background1"/>
            </w:tcBorders>
          </w:tcPr>
          <w:p w14:paraId="7FA301CD" w14:textId="3193ED70"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29～69</w:t>
            </w:r>
          </w:p>
        </w:tc>
        <w:tc>
          <w:tcPr>
            <w:tcW w:w="1281" w:type="dxa"/>
            <w:tcBorders>
              <w:top w:val="single" w:sz="4" w:space="0" w:color="FFFFFF" w:themeColor="background1"/>
            </w:tcBorders>
          </w:tcPr>
          <w:p w14:paraId="2B890963" w14:textId="500C475A"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平消胶囊+C</w:t>
            </w:r>
          </w:p>
        </w:tc>
        <w:tc>
          <w:tcPr>
            <w:tcW w:w="1283" w:type="dxa"/>
            <w:tcBorders>
              <w:top w:val="single" w:sz="4" w:space="0" w:color="FFFFFF" w:themeColor="background1"/>
            </w:tcBorders>
          </w:tcPr>
          <w:p w14:paraId="4339F4CE" w14:textId="434B2AFD"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氟尿嘧啶+</w:t>
            </w:r>
            <w:proofErr w:type="gramStart"/>
            <w:r w:rsidRPr="003C7C83">
              <w:rPr>
                <w:sz w:val="13"/>
                <w:szCs w:val="13"/>
              </w:rPr>
              <w:t>顺铂</w:t>
            </w:r>
            <w:proofErr w:type="gramEnd"/>
            <w:r w:rsidRPr="003C7C83">
              <w:rPr>
                <w:sz w:val="13"/>
                <w:szCs w:val="13"/>
              </w:rPr>
              <w:t>+阿霉素方案</w:t>
            </w:r>
          </w:p>
        </w:tc>
        <w:tc>
          <w:tcPr>
            <w:tcW w:w="1281" w:type="dxa"/>
            <w:tcBorders>
              <w:top w:val="single" w:sz="4" w:space="0" w:color="FFFFFF" w:themeColor="background1"/>
            </w:tcBorders>
          </w:tcPr>
          <w:p w14:paraId="21715483" w14:textId="2EF74669" w:rsidR="009D3933" w:rsidRPr="003C7C83" w:rsidRDefault="009D3933" w:rsidP="009D3933">
            <w:pPr>
              <w:jc w:val="cente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sz w:val="13"/>
                <w:szCs w:val="13"/>
              </w:rPr>
              <w:t>2个月</w:t>
            </w:r>
          </w:p>
        </w:tc>
        <w:tc>
          <w:tcPr>
            <w:tcW w:w="1281" w:type="dxa"/>
            <w:tcBorders>
              <w:top w:val="single" w:sz="4" w:space="0" w:color="FFFFFF" w:themeColor="background1"/>
            </w:tcBorders>
          </w:tcPr>
          <w:p w14:paraId="13C3D89E" w14:textId="747F2CBF" w:rsidR="009D3933" w:rsidRPr="003C7C83" w:rsidRDefault="009D3933" w:rsidP="009D3933">
            <w:pPr>
              <w:cnfStyle w:val="000000000000" w:firstRow="0" w:lastRow="0" w:firstColumn="0" w:lastColumn="0" w:oddVBand="0" w:evenVBand="0" w:oddHBand="0" w:evenHBand="0" w:firstRowFirstColumn="0" w:firstRowLastColumn="0" w:lastRowFirstColumn="0" w:lastRowLastColumn="0"/>
              <w:rPr>
                <w:color w:val="231F20"/>
                <w:sz w:val="13"/>
                <w:szCs w:val="13"/>
              </w:rPr>
            </w:pPr>
            <w:r w:rsidRPr="003C7C83">
              <w:rPr>
                <w:color w:val="231F20"/>
                <w:sz w:val="13"/>
                <w:szCs w:val="13"/>
              </w:rPr>
              <w:t>②③⑤</w:t>
            </w:r>
          </w:p>
        </w:tc>
      </w:tr>
    </w:tbl>
    <w:p w14:paraId="21D14244" w14:textId="3805F67E" w:rsidR="001876FD" w:rsidRPr="0018615D" w:rsidRDefault="003D14AC" w:rsidP="0008119B">
      <w:pPr>
        <w:rPr>
          <w:color w:val="231F20"/>
          <w:sz w:val="15"/>
          <w:szCs w:val="15"/>
        </w:rPr>
      </w:pPr>
      <w:r w:rsidRPr="0018615D">
        <w:rPr>
          <w:rFonts w:hint="eastAsia"/>
          <w:color w:val="231F20"/>
          <w:sz w:val="15"/>
          <w:szCs w:val="15"/>
        </w:rPr>
        <w:t>注：</w:t>
      </w:r>
      <w:r w:rsidRPr="0018615D">
        <w:rPr>
          <w:color w:val="231F20"/>
          <w:sz w:val="15"/>
          <w:szCs w:val="15"/>
        </w:rPr>
        <w:t>T：试验组；C：对照组；①</w:t>
      </w:r>
      <w:r w:rsidRPr="0018615D">
        <w:rPr>
          <w:rFonts w:hint="eastAsia"/>
          <w:color w:val="231F20"/>
          <w:sz w:val="15"/>
          <w:szCs w:val="15"/>
        </w:rPr>
        <w:t>疾病控制率；</w:t>
      </w:r>
      <w:r w:rsidRPr="0018615D">
        <w:rPr>
          <w:color w:val="231F20"/>
          <w:sz w:val="15"/>
          <w:szCs w:val="15"/>
        </w:rPr>
        <w:t>②</w:t>
      </w:r>
      <w:r w:rsidRPr="0018615D">
        <w:rPr>
          <w:rFonts w:hint="eastAsia"/>
          <w:color w:val="231F20"/>
          <w:sz w:val="15"/>
          <w:szCs w:val="15"/>
        </w:rPr>
        <w:t>生活质量；</w:t>
      </w:r>
      <w:r w:rsidRPr="0018615D">
        <w:rPr>
          <w:color w:val="231F20"/>
          <w:sz w:val="15"/>
          <w:szCs w:val="15"/>
        </w:rPr>
        <w:t>③</w:t>
      </w:r>
      <w:r w:rsidRPr="0018615D">
        <w:rPr>
          <w:rFonts w:hint="eastAsia"/>
          <w:color w:val="231F20"/>
          <w:sz w:val="15"/>
          <w:szCs w:val="15"/>
        </w:rPr>
        <w:t>生存期；</w:t>
      </w:r>
      <w:r w:rsidRPr="0018615D">
        <w:rPr>
          <w:color w:val="231F20"/>
          <w:sz w:val="15"/>
          <w:szCs w:val="15"/>
        </w:rPr>
        <w:t>④</w:t>
      </w:r>
      <w:r w:rsidRPr="0018615D">
        <w:rPr>
          <w:rFonts w:hint="eastAsia"/>
          <w:color w:val="231F20"/>
          <w:sz w:val="15"/>
          <w:szCs w:val="15"/>
        </w:rPr>
        <w:t>免疫功能；</w:t>
      </w:r>
      <w:r w:rsidRPr="0018615D">
        <w:rPr>
          <w:color w:val="231F20"/>
          <w:sz w:val="15"/>
          <w:szCs w:val="15"/>
        </w:rPr>
        <w:t>⑤</w:t>
      </w:r>
      <w:r w:rsidRPr="0018615D">
        <w:rPr>
          <w:rFonts w:hint="eastAsia"/>
          <w:color w:val="231F20"/>
          <w:sz w:val="15"/>
          <w:szCs w:val="15"/>
        </w:rPr>
        <w:t>不良反应</w:t>
      </w:r>
      <w:r w:rsidR="002C5AF2" w:rsidRPr="0018615D">
        <w:rPr>
          <w:rFonts w:hint="eastAsia"/>
          <w:color w:val="231F20"/>
          <w:sz w:val="15"/>
          <w:szCs w:val="15"/>
        </w:rPr>
        <w:t>；</w:t>
      </w:r>
      <w:r w:rsidR="002C5AF2" w:rsidRPr="0018615D">
        <w:rPr>
          <w:color w:val="231F20"/>
          <w:sz w:val="15"/>
          <w:szCs w:val="15"/>
        </w:rPr>
        <w:t>N:</w:t>
      </w:r>
      <w:r w:rsidR="002C5AF2" w:rsidRPr="0018615D">
        <w:rPr>
          <w:rFonts w:hint="eastAsia"/>
          <w:color w:val="231F20"/>
          <w:sz w:val="15"/>
          <w:szCs w:val="15"/>
        </w:rPr>
        <w:t>未报告</w:t>
      </w:r>
    </w:p>
    <w:p w14:paraId="79A69A6A" w14:textId="384BF2C3" w:rsidR="00C25073" w:rsidRDefault="00C25073" w:rsidP="00C25073">
      <w:pPr>
        <w:rPr>
          <w:color w:val="231F20"/>
          <w:sz w:val="20"/>
          <w:szCs w:val="20"/>
        </w:rPr>
      </w:pPr>
      <w:r>
        <w:rPr>
          <w:rFonts w:hint="eastAsia"/>
          <w:color w:val="231F20"/>
          <w:sz w:val="20"/>
          <w:szCs w:val="20"/>
        </w:rPr>
        <w:t>2.</w:t>
      </w:r>
      <w:r w:rsidR="006E779F">
        <w:rPr>
          <w:rFonts w:hint="eastAsia"/>
          <w:color w:val="231F20"/>
          <w:sz w:val="20"/>
          <w:szCs w:val="20"/>
        </w:rPr>
        <w:t>2</w:t>
      </w:r>
      <w:r>
        <w:rPr>
          <w:color w:val="231F20"/>
          <w:sz w:val="20"/>
          <w:szCs w:val="20"/>
        </w:rPr>
        <w:t xml:space="preserve"> </w:t>
      </w:r>
      <w:r>
        <w:rPr>
          <w:rFonts w:hint="eastAsia"/>
          <w:color w:val="231F20"/>
          <w:sz w:val="20"/>
          <w:szCs w:val="20"/>
        </w:rPr>
        <w:t>纳入研究的偏倚风险评价</w:t>
      </w:r>
    </w:p>
    <w:p w14:paraId="6063E16C" w14:textId="68D511ED" w:rsidR="00C25073" w:rsidRDefault="00631317" w:rsidP="00460B17">
      <w:pPr>
        <w:ind w:firstLineChars="200" w:firstLine="400"/>
        <w:rPr>
          <w:color w:val="231F20"/>
          <w:sz w:val="20"/>
          <w:szCs w:val="20"/>
        </w:rPr>
      </w:pPr>
      <w:r>
        <w:rPr>
          <w:rFonts w:hint="eastAsia"/>
          <w:color w:val="231F20"/>
          <w:sz w:val="20"/>
          <w:szCs w:val="20"/>
        </w:rPr>
        <w:t>随机方法中有2篇文献采用了随机数字表法，为low</w:t>
      </w:r>
      <w:r>
        <w:rPr>
          <w:color w:val="231F20"/>
          <w:sz w:val="20"/>
          <w:szCs w:val="20"/>
        </w:rPr>
        <w:t xml:space="preserve"> </w:t>
      </w:r>
      <w:r>
        <w:rPr>
          <w:rFonts w:hint="eastAsia"/>
          <w:color w:val="231F20"/>
          <w:sz w:val="20"/>
          <w:szCs w:val="20"/>
        </w:rPr>
        <w:t>risk</w:t>
      </w:r>
      <w:r w:rsidRPr="00631317">
        <w:rPr>
          <w:color w:val="231F20"/>
          <w:sz w:val="20"/>
          <w:szCs w:val="20"/>
        </w:rPr>
        <w:t>其余文献仅提到随机</w:t>
      </w:r>
      <w:r>
        <w:rPr>
          <w:rFonts w:hint="eastAsia"/>
          <w:color w:val="231F20"/>
          <w:sz w:val="20"/>
          <w:szCs w:val="20"/>
        </w:rPr>
        <w:t>但</w:t>
      </w:r>
      <w:r w:rsidR="002E0C57">
        <w:rPr>
          <w:rFonts w:hint="eastAsia"/>
          <w:color w:val="231F20"/>
          <w:sz w:val="20"/>
          <w:szCs w:val="20"/>
        </w:rPr>
        <w:t>没有</w:t>
      </w:r>
      <w:r w:rsidRPr="00631317">
        <w:rPr>
          <w:color w:val="231F20"/>
          <w:sz w:val="20"/>
          <w:szCs w:val="20"/>
        </w:rPr>
        <w:t>描述具体</w:t>
      </w:r>
      <w:r w:rsidR="002E0C57">
        <w:rPr>
          <w:rFonts w:hint="eastAsia"/>
          <w:color w:val="231F20"/>
          <w:sz w:val="20"/>
          <w:szCs w:val="20"/>
        </w:rPr>
        <w:t>的</w:t>
      </w:r>
      <w:r w:rsidRPr="00631317">
        <w:rPr>
          <w:color w:val="231F20"/>
          <w:sz w:val="20"/>
          <w:szCs w:val="20"/>
        </w:rPr>
        <w:t>随机方法</w:t>
      </w:r>
      <w:r w:rsidR="002E0C57">
        <w:rPr>
          <w:rFonts w:hint="eastAsia"/>
          <w:color w:val="231F20"/>
          <w:sz w:val="20"/>
          <w:szCs w:val="20"/>
        </w:rPr>
        <w:t>，为unclear</w:t>
      </w:r>
      <w:r w:rsidR="002E0C57">
        <w:rPr>
          <w:color w:val="231F20"/>
          <w:sz w:val="20"/>
          <w:szCs w:val="20"/>
        </w:rPr>
        <w:t xml:space="preserve"> </w:t>
      </w:r>
      <w:r w:rsidR="002E0C57">
        <w:rPr>
          <w:rFonts w:hint="eastAsia"/>
          <w:color w:val="231F20"/>
          <w:sz w:val="20"/>
          <w:szCs w:val="20"/>
        </w:rPr>
        <w:t>risk；</w:t>
      </w:r>
      <w:r w:rsidR="001D761C">
        <w:rPr>
          <w:rFonts w:hint="eastAsia"/>
          <w:color w:val="231F20"/>
          <w:sz w:val="20"/>
          <w:szCs w:val="20"/>
        </w:rPr>
        <w:t>纳入</w:t>
      </w:r>
      <w:r w:rsidR="002E0C57">
        <w:rPr>
          <w:rFonts w:hint="eastAsia"/>
          <w:color w:val="231F20"/>
          <w:sz w:val="20"/>
          <w:szCs w:val="20"/>
        </w:rPr>
        <w:t>研究均未提及分配隐藏及盲法，为</w:t>
      </w:r>
      <w:r w:rsidR="002E0C57" w:rsidRPr="002E0C57">
        <w:rPr>
          <w:color w:val="231F20"/>
          <w:sz w:val="20"/>
          <w:szCs w:val="20"/>
        </w:rPr>
        <w:t>unclear risk</w:t>
      </w:r>
      <w:r w:rsidR="002E0C57">
        <w:rPr>
          <w:rFonts w:hint="eastAsia"/>
          <w:color w:val="231F20"/>
          <w:sz w:val="20"/>
          <w:szCs w:val="20"/>
        </w:rPr>
        <w:t>；</w:t>
      </w:r>
      <w:r w:rsidR="001D761C">
        <w:rPr>
          <w:rFonts w:hint="eastAsia"/>
          <w:color w:val="231F20"/>
          <w:sz w:val="20"/>
          <w:szCs w:val="20"/>
        </w:rPr>
        <w:t>1</w:t>
      </w:r>
      <w:r w:rsidR="002E0C57">
        <w:rPr>
          <w:rFonts w:hint="eastAsia"/>
          <w:color w:val="231F20"/>
          <w:sz w:val="20"/>
          <w:szCs w:val="20"/>
        </w:rPr>
        <w:t>项研究</w:t>
      </w:r>
      <w:r w:rsidR="002E0C57" w:rsidRPr="004C1DCD">
        <w:rPr>
          <w:rFonts w:hint="eastAsia"/>
          <w:color w:val="231F20"/>
          <w:sz w:val="20"/>
          <w:szCs w:val="20"/>
          <w:vertAlign w:val="superscript"/>
        </w:rPr>
        <w:t>[</w:t>
      </w:r>
      <w:r w:rsidR="008E6286" w:rsidRPr="004C1DCD">
        <w:rPr>
          <w:rFonts w:hint="eastAsia"/>
          <w:color w:val="231F20"/>
          <w:sz w:val="20"/>
          <w:szCs w:val="20"/>
          <w:vertAlign w:val="superscript"/>
        </w:rPr>
        <w:t>8</w:t>
      </w:r>
      <w:r w:rsidR="002E0C57" w:rsidRPr="004C1DCD">
        <w:rPr>
          <w:color w:val="231F20"/>
          <w:sz w:val="20"/>
          <w:szCs w:val="20"/>
          <w:vertAlign w:val="superscript"/>
        </w:rPr>
        <w:t>]</w:t>
      </w:r>
      <w:proofErr w:type="gramStart"/>
      <w:r w:rsidR="002E0C57">
        <w:rPr>
          <w:rFonts w:hint="eastAsia"/>
          <w:color w:val="231F20"/>
          <w:sz w:val="20"/>
          <w:szCs w:val="20"/>
        </w:rPr>
        <w:t>说明失访病例</w:t>
      </w:r>
      <w:proofErr w:type="gramEnd"/>
      <w:r w:rsidR="002E0C57">
        <w:rPr>
          <w:rFonts w:hint="eastAsia"/>
          <w:color w:val="231F20"/>
          <w:sz w:val="20"/>
          <w:szCs w:val="20"/>
        </w:rPr>
        <w:t>，</w:t>
      </w:r>
      <w:r w:rsidR="001D761C">
        <w:rPr>
          <w:rFonts w:hint="eastAsia"/>
          <w:color w:val="231F20"/>
          <w:sz w:val="20"/>
          <w:szCs w:val="20"/>
        </w:rPr>
        <w:t>2</w:t>
      </w:r>
      <w:r w:rsidR="002E0C57">
        <w:rPr>
          <w:rFonts w:hint="eastAsia"/>
          <w:color w:val="231F20"/>
          <w:sz w:val="20"/>
          <w:szCs w:val="20"/>
        </w:rPr>
        <w:t>项研究</w:t>
      </w:r>
      <w:r w:rsidR="002E0C57" w:rsidRPr="004C1DCD">
        <w:rPr>
          <w:rFonts w:hint="eastAsia"/>
          <w:color w:val="231F20"/>
          <w:sz w:val="20"/>
          <w:szCs w:val="20"/>
          <w:vertAlign w:val="superscript"/>
        </w:rPr>
        <w:t>[</w:t>
      </w:r>
      <w:r w:rsidR="008E6286" w:rsidRPr="004C1DCD">
        <w:rPr>
          <w:rFonts w:hint="eastAsia"/>
          <w:color w:val="231F20"/>
          <w:sz w:val="20"/>
          <w:szCs w:val="20"/>
          <w:vertAlign w:val="superscript"/>
        </w:rPr>
        <w:t>8</w:t>
      </w:r>
      <w:r w:rsidR="001D761C" w:rsidRPr="004C1DCD">
        <w:rPr>
          <w:rFonts w:hint="eastAsia"/>
          <w:color w:val="231F20"/>
          <w:sz w:val="20"/>
          <w:szCs w:val="20"/>
          <w:vertAlign w:val="superscript"/>
        </w:rPr>
        <w:t>、</w:t>
      </w:r>
      <w:r w:rsidR="008E6286" w:rsidRPr="004C1DCD">
        <w:rPr>
          <w:rFonts w:hint="eastAsia"/>
          <w:color w:val="231F20"/>
          <w:sz w:val="20"/>
          <w:szCs w:val="20"/>
          <w:vertAlign w:val="superscript"/>
        </w:rPr>
        <w:t>16</w:t>
      </w:r>
      <w:r w:rsidR="002E0C57" w:rsidRPr="004C1DCD">
        <w:rPr>
          <w:color w:val="231F20"/>
          <w:sz w:val="20"/>
          <w:szCs w:val="20"/>
          <w:vertAlign w:val="superscript"/>
        </w:rPr>
        <w:t>]</w:t>
      </w:r>
      <w:r w:rsidR="002E0C57">
        <w:rPr>
          <w:rFonts w:hint="eastAsia"/>
          <w:color w:val="231F20"/>
          <w:sz w:val="20"/>
          <w:szCs w:val="20"/>
        </w:rPr>
        <w:t>报告随访</w:t>
      </w:r>
      <w:r w:rsidR="001D761C">
        <w:rPr>
          <w:rFonts w:hint="eastAsia"/>
          <w:color w:val="231F20"/>
          <w:sz w:val="20"/>
          <w:szCs w:val="20"/>
        </w:rPr>
        <w:t>；</w:t>
      </w:r>
      <w:r w:rsidR="001D761C" w:rsidRPr="001D761C">
        <w:rPr>
          <w:color w:val="231F20"/>
          <w:sz w:val="20"/>
          <w:szCs w:val="20"/>
        </w:rPr>
        <w:t>纳入研究均未发现数据不完整，评为low</w:t>
      </w:r>
      <w:r w:rsidR="00460B17">
        <w:rPr>
          <w:color w:val="231F20"/>
          <w:sz w:val="20"/>
          <w:szCs w:val="20"/>
        </w:rPr>
        <w:t xml:space="preserve"> </w:t>
      </w:r>
      <w:r w:rsidR="001D761C" w:rsidRPr="001D761C">
        <w:rPr>
          <w:color w:val="231F20"/>
          <w:sz w:val="20"/>
          <w:szCs w:val="20"/>
        </w:rPr>
        <w:t>risk。</w:t>
      </w:r>
      <w:r w:rsidR="00C25073" w:rsidRPr="00C25073">
        <w:rPr>
          <w:color w:val="231F20"/>
          <w:sz w:val="20"/>
          <w:szCs w:val="20"/>
        </w:rPr>
        <w:t>纳入研究的</w:t>
      </w:r>
      <w:r w:rsidR="00C25073" w:rsidRPr="00C25073">
        <w:rPr>
          <w:rFonts w:hint="eastAsia"/>
          <w:color w:val="231F20"/>
          <w:sz w:val="20"/>
          <w:szCs w:val="20"/>
        </w:rPr>
        <w:t>偏倚风险评价</w:t>
      </w:r>
      <w:r w:rsidR="00C25073">
        <w:rPr>
          <w:rFonts w:hint="eastAsia"/>
          <w:color w:val="231F20"/>
          <w:sz w:val="20"/>
          <w:szCs w:val="20"/>
        </w:rPr>
        <w:t>见图2</w:t>
      </w:r>
      <w:r w:rsidR="002F3E7B">
        <w:rPr>
          <w:rFonts w:hint="eastAsia"/>
          <w:color w:val="231F20"/>
          <w:sz w:val="20"/>
          <w:szCs w:val="20"/>
        </w:rPr>
        <w:t>。</w:t>
      </w:r>
    </w:p>
    <w:p w14:paraId="7AA50D91" w14:textId="6514C1E7" w:rsidR="00E778DE" w:rsidRDefault="00FF4888" w:rsidP="0008119B">
      <w:pPr>
        <w:rPr>
          <w:color w:val="231F20"/>
          <w:sz w:val="20"/>
          <w:szCs w:val="20"/>
        </w:rPr>
      </w:pPr>
      <w:r>
        <w:rPr>
          <w:noProof/>
        </w:rPr>
        <w:drawing>
          <wp:inline distT="0" distB="0" distL="0" distR="0" wp14:anchorId="2F0A65DA" wp14:editId="5BB866D5">
            <wp:extent cx="5036306" cy="18332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0972" cy="1838584"/>
                    </a:xfrm>
                    <a:prstGeom prst="rect">
                      <a:avLst/>
                    </a:prstGeom>
                    <a:noFill/>
                    <a:ln>
                      <a:noFill/>
                    </a:ln>
                  </pic:spPr>
                </pic:pic>
              </a:graphicData>
            </a:graphic>
          </wp:inline>
        </w:drawing>
      </w:r>
    </w:p>
    <w:p w14:paraId="524C83DE" w14:textId="5786C77D" w:rsidR="007B678B" w:rsidRDefault="007B678B" w:rsidP="007B678B">
      <w:pPr>
        <w:jc w:val="center"/>
        <w:rPr>
          <w:color w:val="231F20"/>
          <w:sz w:val="20"/>
          <w:szCs w:val="20"/>
        </w:rPr>
      </w:pPr>
      <w:r>
        <w:rPr>
          <w:rFonts w:hint="eastAsia"/>
          <w:color w:val="231F20"/>
          <w:sz w:val="20"/>
          <w:szCs w:val="20"/>
        </w:rPr>
        <w:t>图2</w:t>
      </w:r>
      <w:r w:rsidR="00E50320" w:rsidRPr="00E50320">
        <w:rPr>
          <w:color w:val="231F20"/>
          <w:sz w:val="20"/>
          <w:szCs w:val="20"/>
        </w:rPr>
        <w:t>文献偏倚风险评价</w:t>
      </w:r>
    </w:p>
    <w:p w14:paraId="711AFD64" w14:textId="0AB62136" w:rsidR="00513806" w:rsidRDefault="00513806" w:rsidP="00513806">
      <w:pPr>
        <w:rPr>
          <w:color w:val="231F20"/>
          <w:sz w:val="20"/>
          <w:szCs w:val="20"/>
        </w:rPr>
      </w:pPr>
      <w:r>
        <w:rPr>
          <w:rFonts w:hint="eastAsia"/>
          <w:color w:val="231F20"/>
          <w:sz w:val="20"/>
          <w:szCs w:val="20"/>
        </w:rPr>
        <w:t>2.3</w:t>
      </w:r>
      <w:r>
        <w:rPr>
          <w:color w:val="231F20"/>
          <w:sz w:val="20"/>
          <w:szCs w:val="20"/>
        </w:rPr>
        <w:t xml:space="preserve"> M</w:t>
      </w:r>
      <w:r>
        <w:rPr>
          <w:rFonts w:hint="eastAsia"/>
          <w:color w:val="231F20"/>
          <w:sz w:val="20"/>
          <w:szCs w:val="20"/>
        </w:rPr>
        <w:t>eta分析结果</w:t>
      </w:r>
    </w:p>
    <w:p w14:paraId="0824DAC1" w14:textId="3BBB6313" w:rsidR="00513806" w:rsidRDefault="00513806" w:rsidP="00513806">
      <w:pPr>
        <w:rPr>
          <w:color w:val="231F20"/>
          <w:sz w:val="20"/>
          <w:szCs w:val="20"/>
        </w:rPr>
      </w:pPr>
      <w:r>
        <w:rPr>
          <w:rFonts w:hint="eastAsia"/>
          <w:color w:val="231F20"/>
          <w:sz w:val="20"/>
          <w:szCs w:val="20"/>
        </w:rPr>
        <w:t>2.3.1</w:t>
      </w:r>
      <w:r>
        <w:rPr>
          <w:color w:val="231F20"/>
          <w:sz w:val="20"/>
          <w:szCs w:val="20"/>
        </w:rPr>
        <w:t xml:space="preserve"> </w:t>
      </w:r>
      <w:r>
        <w:rPr>
          <w:rFonts w:hint="eastAsia"/>
          <w:color w:val="231F20"/>
          <w:sz w:val="20"/>
          <w:szCs w:val="20"/>
        </w:rPr>
        <w:t>疾病控制率</w:t>
      </w:r>
    </w:p>
    <w:p w14:paraId="1ED49763" w14:textId="29C83451" w:rsidR="00513806" w:rsidRDefault="00513806" w:rsidP="00513806">
      <w:pPr>
        <w:rPr>
          <w:color w:val="231F20"/>
          <w:sz w:val="20"/>
          <w:szCs w:val="20"/>
        </w:rPr>
      </w:pPr>
      <w:r>
        <w:rPr>
          <w:rFonts w:hint="eastAsia"/>
          <w:color w:val="231F20"/>
          <w:sz w:val="20"/>
          <w:szCs w:val="20"/>
        </w:rPr>
        <w:t xml:space="preserve"> </w:t>
      </w:r>
      <w:r>
        <w:rPr>
          <w:color w:val="231F20"/>
          <w:sz w:val="20"/>
          <w:szCs w:val="20"/>
        </w:rPr>
        <w:t xml:space="preserve"> </w:t>
      </w:r>
      <w:r>
        <w:rPr>
          <w:rFonts w:hint="eastAsia"/>
          <w:color w:val="231F20"/>
          <w:sz w:val="20"/>
          <w:szCs w:val="20"/>
        </w:rPr>
        <w:t>纳入1</w:t>
      </w:r>
      <w:r w:rsidR="00106024">
        <w:rPr>
          <w:rFonts w:hint="eastAsia"/>
          <w:color w:val="231F20"/>
          <w:sz w:val="20"/>
          <w:szCs w:val="20"/>
        </w:rPr>
        <w:t>0</w:t>
      </w:r>
      <w:r>
        <w:rPr>
          <w:rFonts w:hint="eastAsia"/>
          <w:color w:val="231F20"/>
          <w:sz w:val="20"/>
          <w:szCs w:val="20"/>
        </w:rPr>
        <w:t>项研究</w:t>
      </w:r>
      <w:r w:rsidRPr="004C1DCD">
        <w:rPr>
          <w:rFonts w:hint="eastAsia"/>
          <w:color w:val="231F20"/>
          <w:sz w:val="20"/>
          <w:szCs w:val="20"/>
          <w:vertAlign w:val="superscript"/>
        </w:rPr>
        <w:t>[</w:t>
      </w:r>
      <w:r w:rsidR="005971F8" w:rsidRPr="004C1DCD">
        <w:rPr>
          <w:rFonts w:hint="eastAsia"/>
          <w:color w:val="231F20"/>
          <w:sz w:val="20"/>
          <w:szCs w:val="20"/>
          <w:vertAlign w:val="superscript"/>
        </w:rPr>
        <w:t>7-1</w:t>
      </w:r>
      <w:r w:rsidR="00106024" w:rsidRPr="004C1DCD">
        <w:rPr>
          <w:rFonts w:hint="eastAsia"/>
          <w:color w:val="231F20"/>
          <w:sz w:val="20"/>
          <w:szCs w:val="20"/>
          <w:vertAlign w:val="superscript"/>
        </w:rPr>
        <w:t>6</w:t>
      </w:r>
      <w:r w:rsidRPr="004C1DCD">
        <w:rPr>
          <w:color w:val="231F20"/>
          <w:sz w:val="20"/>
          <w:szCs w:val="20"/>
          <w:vertAlign w:val="superscript"/>
        </w:rPr>
        <w:t>]</w:t>
      </w:r>
      <w:r>
        <w:rPr>
          <w:rFonts w:hint="eastAsia"/>
          <w:color w:val="231F20"/>
          <w:sz w:val="20"/>
          <w:szCs w:val="20"/>
        </w:rPr>
        <w:t>分析疾病控制率，经异质性检验，各研究间无统计学异质性（</w:t>
      </w:r>
      <w:r w:rsidRPr="00513806">
        <w:rPr>
          <w:i/>
          <w:iCs/>
          <w:color w:val="231F20"/>
          <w:sz w:val="20"/>
          <w:szCs w:val="20"/>
        </w:rPr>
        <w:t>P</w:t>
      </w:r>
      <w:r w:rsidRPr="00513806">
        <w:rPr>
          <w:rFonts w:hint="eastAsia"/>
          <w:color w:val="231F20"/>
          <w:sz w:val="20"/>
          <w:szCs w:val="20"/>
        </w:rPr>
        <w:t>=0.</w:t>
      </w:r>
      <w:r w:rsidR="007A7B61">
        <w:rPr>
          <w:rFonts w:hint="eastAsia"/>
          <w:color w:val="231F20"/>
          <w:sz w:val="20"/>
          <w:szCs w:val="20"/>
        </w:rPr>
        <w:t>66</w:t>
      </w:r>
      <w:r w:rsidRPr="00513806">
        <w:rPr>
          <w:rFonts w:hint="eastAsia"/>
          <w:color w:val="231F20"/>
          <w:sz w:val="20"/>
          <w:szCs w:val="20"/>
        </w:rPr>
        <w:t>，</w:t>
      </w:r>
      <w:r w:rsidRPr="00513806">
        <w:rPr>
          <w:i/>
          <w:iCs/>
          <w:color w:val="231F20"/>
          <w:sz w:val="20"/>
          <w:szCs w:val="20"/>
        </w:rPr>
        <w:t>I</w:t>
      </w:r>
      <w:r w:rsidRPr="00513806">
        <w:rPr>
          <w:i/>
          <w:iCs/>
          <w:color w:val="231F20"/>
          <w:sz w:val="20"/>
          <w:szCs w:val="20"/>
          <w:vertAlign w:val="superscript"/>
        </w:rPr>
        <w:t>2</w:t>
      </w:r>
      <w:r>
        <w:rPr>
          <w:rFonts w:hint="eastAsia"/>
          <w:color w:val="231F20"/>
          <w:sz w:val="20"/>
          <w:szCs w:val="20"/>
        </w:rPr>
        <w:t>=0）</w:t>
      </w:r>
      <w:r w:rsidR="009649EC">
        <w:rPr>
          <w:rFonts w:hint="eastAsia"/>
          <w:color w:val="231F20"/>
          <w:sz w:val="20"/>
          <w:szCs w:val="20"/>
        </w:rPr>
        <w:t>，选用固定效应模型分析。Meta分析结果显示：平消胶囊</w:t>
      </w:r>
      <w:proofErr w:type="gramStart"/>
      <w:r w:rsidR="00A87469">
        <w:rPr>
          <w:rFonts w:hint="eastAsia"/>
          <w:color w:val="231F20"/>
          <w:sz w:val="20"/>
          <w:szCs w:val="20"/>
        </w:rPr>
        <w:t>组</w:t>
      </w:r>
      <w:r w:rsidR="009649EC">
        <w:rPr>
          <w:rFonts w:hint="eastAsia"/>
          <w:color w:val="231F20"/>
          <w:sz w:val="20"/>
          <w:szCs w:val="20"/>
        </w:rPr>
        <w:t>治疗</w:t>
      </w:r>
      <w:proofErr w:type="gramEnd"/>
      <w:r w:rsidR="009649EC">
        <w:rPr>
          <w:rFonts w:hint="eastAsia"/>
          <w:color w:val="231F20"/>
          <w:sz w:val="20"/>
          <w:szCs w:val="20"/>
        </w:rPr>
        <w:t>胃癌的疾病控制率优于对照组，2组差异有统计学意义（R</w:t>
      </w:r>
      <w:r w:rsidR="009649EC">
        <w:rPr>
          <w:color w:val="231F20"/>
          <w:sz w:val="20"/>
          <w:szCs w:val="20"/>
        </w:rPr>
        <w:t>R</w:t>
      </w:r>
      <w:r w:rsidR="009649EC">
        <w:rPr>
          <w:rFonts w:hint="eastAsia"/>
          <w:color w:val="231F20"/>
          <w:sz w:val="20"/>
          <w:szCs w:val="20"/>
        </w:rPr>
        <w:t>=1.1</w:t>
      </w:r>
      <w:r w:rsidR="008E2CC1">
        <w:rPr>
          <w:rFonts w:hint="eastAsia"/>
          <w:color w:val="231F20"/>
          <w:sz w:val="20"/>
          <w:szCs w:val="20"/>
        </w:rPr>
        <w:t>4</w:t>
      </w:r>
      <w:r w:rsidR="009649EC">
        <w:rPr>
          <w:rFonts w:hint="eastAsia"/>
          <w:color w:val="231F20"/>
          <w:sz w:val="20"/>
          <w:szCs w:val="20"/>
        </w:rPr>
        <w:t>，95%</w:t>
      </w:r>
      <w:r w:rsidR="009649EC">
        <w:rPr>
          <w:color w:val="231F20"/>
          <w:sz w:val="20"/>
          <w:szCs w:val="20"/>
        </w:rPr>
        <w:t>CI</w:t>
      </w:r>
      <w:r w:rsidR="009649EC">
        <w:rPr>
          <w:rFonts w:hint="eastAsia"/>
          <w:color w:val="231F20"/>
          <w:sz w:val="20"/>
          <w:szCs w:val="20"/>
        </w:rPr>
        <w:t>[</w:t>
      </w:r>
      <w:r w:rsidR="009649EC">
        <w:rPr>
          <w:color w:val="231F20"/>
          <w:sz w:val="20"/>
          <w:szCs w:val="20"/>
        </w:rPr>
        <w:t>1.0</w:t>
      </w:r>
      <w:r w:rsidR="008E2CC1">
        <w:rPr>
          <w:rFonts w:hint="eastAsia"/>
          <w:color w:val="231F20"/>
          <w:sz w:val="20"/>
          <w:szCs w:val="20"/>
        </w:rPr>
        <w:t>6</w:t>
      </w:r>
      <w:r w:rsidR="009649EC">
        <w:rPr>
          <w:color w:val="231F20"/>
          <w:sz w:val="20"/>
          <w:szCs w:val="20"/>
        </w:rPr>
        <w:t>,1.2</w:t>
      </w:r>
      <w:r w:rsidR="008E2CC1">
        <w:rPr>
          <w:rFonts w:hint="eastAsia"/>
          <w:color w:val="231F20"/>
          <w:sz w:val="20"/>
          <w:szCs w:val="20"/>
        </w:rPr>
        <w:t>3</w:t>
      </w:r>
      <w:r w:rsidR="009649EC">
        <w:rPr>
          <w:color w:val="231F20"/>
          <w:sz w:val="20"/>
          <w:szCs w:val="20"/>
        </w:rPr>
        <w:t>],</w:t>
      </w:r>
      <w:r w:rsidR="009649EC" w:rsidRPr="009649EC">
        <w:rPr>
          <w:i/>
          <w:iCs/>
          <w:color w:val="231F20"/>
          <w:sz w:val="20"/>
          <w:szCs w:val="20"/>
        </w:rPr>
        <w:t>P</w:t>
      </w:r>
      <w:r w:rsidR="009649EC" w:rsidRPr="009649EC">
        <w:rPr>
          <w:color w:val="231F20"/>
          <w:sz w:val="20"/>
          <w:szCs w:val="20"/>
        </w:rPr>
        <w:t>＜</w:t>
      </w:r>
      <w:r w:rsidR="009649EC">
        <w:rPr>
          <w:rFonts w:hint="eastAsia"/>
          <w:color w:val="231F20"/>
          <w:sz w:val="20"/>
          <w:szCs w:val="20"/>
        </w:rPr>
        <w:t>0</w:t>
      </w:r>
      <w:r w:rsidR="009649EC">
        <w:rPr>
          <w:color w:val="231F20"/>
          <w:sz w:val="20"/>
          <w:szCs w:val="20"/>
        </w:rPr>
        <w:t>.000</w:t>
      </w:r>
      <w:r w:rsidR="008E2CC1">
        <w:rPr>
          <w:rFonts w:hint="eastAsia"/>
          <w:color w:val="231F20"/>
          <w:sz w:val="20"/>
          <w:szCs w:val="20"/>
        </w:rPr>
        <w:t>7</w:t>
      </w:r>
      <w:r w:rsidR="009649EC">
        <w:rPr>
          <w:rFonts w:hint="eastAsia"/>
          <w:color w:val="231F20"/>
          <w:sz w:val="20"/>
          <w:szCs w:val="20"/>
        </w:rPr>
        <w:t>）</w:t>
      </w:r>
      <w:r w:rsidR="004E453E">
        <w:rPr>
          <w:rFonts w:hint="eastAsia"/>
          <w:color w:val="231F20"/>
          <w:sz w:val="20"/>
          <w:szCs w:val="20"/>
        </w:rPr>
        <w:t>。见图3。</w:t>
      </w:r>
    </w:p>
    <w:p w14:paraId="5AF6BE4D" w14:textId="74DAA4CC" w:rsidR="00513806" w:rsidRDefault="00106024" w:rsidP="00513806">
      <w:pPr>
        <w:rPr>
          <w:color w:val="231F20"/>
          <w:sz w:val="20"/>
          <w:szCs w:val="20"/>
        </w:rPr>
      </w:pPr>
      <w:r w:rsidRPr="00106024">
        <w:rPr>
          <w:noProof/>
          <w:color w:val="231F20"/>
          <w:sz w:val="20"/>
          <w:szCs w:val="20"/>
        </w:rPr>
        <w:drawing>
          <wp:inline distT="0" distB="0" distL="0" distR="0" wp14:anchorId="79DB4570" wp14:editId="030434A8">
            <wp:extent cx="5267599" cy="168051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0632" cy="1707008"/>
                    </a:xfrm>
                    <a:prstGeom prst="rect">
                      <a:avLst/>
                    </a:prstGeom>
                    <a:noFill/>
                    <a:ln>
                      <a:noFill/>
                    </a:ln>
                  </pic:spPr>
                </pic:pic>
              </a:graphicData>
            </a:graphic>
          </wp:inline>
        </w:drawing>
      </w:r>
    </w:p>
    <w:p w14:paraId="6CEE6E6F" w14:textId="16A77150" w:rsidR="00D548DA" w:rsidRDefault="00D548DA" w:rsidP="00D548DA">
      <w:pPr>
        <w:jc w:val="center"/>
        <w:rPr>
          <w:color w:val="231F20"/>
          <w:sz w:val="20"/>
          <w:szCs w:val="20"/>
        </w:rPr>
      </w:pPr>
      <w:r>
        <w:rPr>
          <w:rFonts w:hint="eastAsia"/>
          <w:color w:val="231F20"/>
          <w:sz w:val="20"/>
          <w:szCs w:val="20"/>
        </w:rPr>
        <w:t>图3</w:t>
      </w:r>
      <w:r w:rsidR="000A3C3C" w:rsidRPr="000A3C3C">
        <w:rPr>
          <w:color w:val="231F20"/>
          <w:sz w:val="20"/>
          <w:szCs w:val="20"/>
        </w:rPr>
        <w:t>平消胶囊辅助治疗</w:t>
      </w:r>
      <w:r w:rsidR="000A3C3C">
        <w:rPr>
          <w:rFonts w:hint="eastAsia"/>
          <w:color w:val="231F20"/>
          <w:sz w:val="20"/>
          <w:szCs w:val="20"/>
        </w:rPr>
        <w:t>胃</w:t>
      </w:r>
      <w:r w:rsidR="000A3C3C" w:rsidRPr="000A3C3C">
        <w:rPr>
          <w:color w:val="231F20"/>
          <w:sz w:val="20"/>
          <w:szCs w:val="20"/>
        </w:rPr>
        <w:t>癌</w:t>
      </w:r>
      <w:r w:rsidR="00B31E8A" w:rsidRPr="00B31E8A">
        <w:rPr>
          <w:color w:val="231F20"/>
          <w:sz w:val="20"/>
          <w:szCs w:val="20"/>
        </w:rPr>
        <w:t>与对照</w:t>
      </w:r>
      <w:proofErr w:type="gramStart"/>
      <w:r w:rsidR="00B31E8A" w:rsidRPr="00B31E8A">
        <w:rPr>
          <w:color w:val="231F20"/>
          <w:sz w:val="20"/>
          <w:szCs w:val="20"/>
        </w:rPr>
        <w:t>组治疗</w:t>
      </w:r>
      <w:proofErr w:type="gramEnd"/>
      <w:r w:rsidR="000A3C3C">
        <w:rPr>
          <w:rFonts w:hint="eastAsia"/>
          <w:color w:val="231F20"/>
          <w:sz w:val="20"/>
          <w:szCs w:val="20"/>
        </w:rPr>
        <w:t>疾病控制</w:t>
      </w:r>
      <w:r w:rsidR="000A3C3C" w:rsidRPr="000A3C3C">
        <w:rPr>
          <w:color w:val="231F20"/>
          <w:sz w:val="20"/>
          <w:szCs w:val="20"/>
        </w:rPr>
        <w:t>率</w:t>
      </w:r>
      <w:r w:rsidR="00B31E8A">
        <w:rPr>
          <w:rFonts w:hint="eastAsia"/>
          <w:color w:val="231F20"/>
          <w:sz w:val="20"/>
          <w:szCs w:val="20"/>
        </w:rPr>
        <w:t>比较</w:t>
      </w:r>
      <w:r w:rsidR="000A3C3C" w:rsidRPr="000A3C3C">
        <w:rPr>
          <w:color w:val="231F20"/>
          <w:sz w:val="20"/>
          <w:szCs w:val="20"/>
        </w:rPr>
        <w:t>的Meta分析</w:t>
      </w:r>
    </w:p>
    <w:p w14:paraId="3533A60E" w14:textId="0A7A2E25" w:rsidR="004E453E" w:rsidRDefault="004E453E" w:rsidP="00513806">
      <w:pPr>
        <w:rPr>
          <w:color w:val="231F20"/>
          <w:sz w:val="20"/>
          <w:szCs w:val="20"/>
        </w:rPr>
      </w:pPr>
      <w:r>
        <w:rPr>
          <w:rFonts w:hint="eastAsia"/>
          <w:color w:val="231F20"/>
          <w:sz w:val="20"/>
          <w:szCs w:val="20"/>
        </w:rPr>
        <w:t>2.3.2</w:t>
      </w:r>
      <w:r>
        <w:rPr>
          <w:color w:val="231F20"/>
          <w:sz w:val="20"/>
          <w:szCs w:val="20"/>
        </w:rPr>
        <w:t xml:space="preserve"> </w:t>
      </w:r>
      <w:r>
        <w:rPr>
          <w:rFonts w:hint="eastAsia"/>
          <w:color w:val="231F20"/>
          <w:sz w:val="20"/>
          <w:szCs w:val="20"/>
        </w:rPr>
        <w:t>生存</w:t>
      </w:r>
      <w:r w:rsidR="00765977">
        <w:rPr>
          <w:rFonts w:hint="eastAsia"/>
          <w:color w:val="231F20"/>
          <w:sz w:val="20"/>
          <w:szCs w:val="20"/>
        </w:rPr>
        <w:t>情况</w:t>
      </w:r>
    </w:p>
    <w:p w14:paraId="7919073F" w14:textId="2D3C78C2" w:rsidR="00CA297C" w:rsidRDefault="00CA297C" w:rsidP="00B430BD">
      <w:pPr>
        <w:ind w:firstLineChars="200" w:firstLine="400"/>
        <w:rPr>
          <w:color w:val="231F20"/>
          <w:sz w:val="20"/>
          <w:szCs w:val="20"/>
        </w:rPr>
      </w:pPr>
      <w:r>
        <w:rPr>
          <w:rFonts w:hint="eastAsia"/>
          <w:color w:val="231F20"/>
          <w:sz w:val="20"/>
          <w:szCs w:val="20"/>
        </w:rPr>
        <w:t>纳入3项研究</w:t>
      </w:r>
      <w:r w:rsidRPr="004C1DCD">
        <w:rPr>
          <w:rFonts w:hint="eastAsia"/>
          <w:color w:val="231F20"/>
          <w:sz w:val="20"/>
          <w:szCs w:val="20"/>
          <w:vertAlign w:val="superscript"/>
        </w:rPr>
        <w:t>[</w:t>
      </w:r>
      <w:r w:rsidR="00F32B3A" w:rsidRPr="004C1DCD">
        <w:rPr>
          <w:rFonts w:hint="eastAsia"/>
          <w:color w:val="231F20"/>
          <w:sz w:val="20"/>
          <w:szCs w:val="20"/>
          <w:vertAlign w:val="superscript"/>
        </w:rPr>
        <w:t>11、16、17</w:t>
      </w:r>
      <w:r w:rsidRPr="004C1DCD">
        <w:rPr>
          <w:color w:val="231F20"/>
          <w:sz w:val="20"/>
          <w:szCs w:val="20"/>
          <w:vertAlign w:val="superscript"/>
        </w:rPr>
        <w:t>]</w:t>
      </w:r>
      <w:r>
        <w:rPr>
          <w:rFonts w:hint="eastAsia"/>
          <w:color w:val="231F20"/>
          <w:sz w:val="20"/>
          <w:szCs w:val="20"/>
        </w:rPr>
        <w:t>分析生存</w:t>
      </w:r>
      <w:r w:rsidR="004C1DCD">
        <w:rPr>
          <w:rFonts w:hint="eastAsia"/>
          <w:color w:val="231F20"/>
          <w:sz w:val="20"/>
          <w:szCs w:val="20"/>
        </w:rPr>
        <w:t>情况</w:t>
      </w:r>
      <w:r>
        <w:rPr>
          <w:rFonts w:hint="eastAsia"/>
          <w:color w:val="231F20"/>
          <w:sz w:val="20"/>
          <w:szCs w:val="20"/>
        </w:rPr>
        <w:t>，3项研究均报道了一年生存率，</w:t>
      </w:r>
      <w:r w:rsidRPr="00CA297C">
        <w:rPr>
          <w:rFonts w:hint="eastAsia"/>
          <w:color w:val="231F20"/>
          <w:sz w:val="20"/>
          <w:szCs w:val="20"/>
        </w:rPr>
        <w:t>经异质性检验，各研究间无统计学异质性（</w:t>
      </w:r>
      <w:r w:rsidRPr="00CA297C">
        <w:rPr>
          <w:i/>
          <w:iCs/>
          <w:color w:val="231F20"/>
          <w:sz w:val="20"/>
          <w:szCs w:val="20"/>
        </w:rPr>
        <w:t>P</w:t>
      </w:r>
      <w:r w:rsidRPr="00CA297C">
        <w:rPr>
          <w:color w:val="231F20"/>
          <w:sz w:val="20"/>
          <w:szCs w:val="20"/>
        </w:rPr>
        <w:t>=0.</w:t>
      </w:r>
      <w:r>
        <w:rPr>
          <w:rFonts w:hint="eastAsia"/>
          <w:color w:val="231F20"/>
          <w:sz w:val="20"/>
          <w:szCs w:val="20"/>
        </w:rPr>
        <w:t>78</w:t>
      </w:r>
      <w:r w:rsidRPr="00CA297C">
        <w:rPr>
          <w:color w:val="231F20"/>
          <w:sz w:val="20"/>
          <w:szCs w:val="20"/>
        </w:rPr>
        <w:t>，</w:t>
      </w:r>
      <w:r w:rsidRPr="00CA297C">
        <w:rPr>
          <w:i/>
          <w:iCs/>
          <w:color w:val="231F20"/>
          <w:sz w:val="20"/>
          <w:szCs w:val="20"/>
        </w:rPr>
        <w:t>I</w:t>
      </w:r>
      <w:r w:rsidRPr="00CA297C">
        <w:rPr>
          <w:i/>
          <w:iCs/>
          <w:color w:val="231F20"/>
          <w:sz w:val="20"/>
          <w:szCs w:val="20"/>
          <w:vertAlign w:val="superscript"/>
        </w:rPr>
        <w:t>2</w:t>
      </w:r>
      <w:r w:rsidRPr="00CA297C">
        <w:rPr>
          <w:color w:val="231F20"/>
          <w:sz w:val="20"/>
          <w:szCs w:val="20"/>
        </w:rPr>
        <w:t>=</w:t>
      </w:r>
      <w:r w:rsidRPr="00CA297C">
        <w:rPr>
          <w:rFonts w:hint="eastAsia"/>
          <w:color w:val="231F20"/>
          <w:sz w:val="20"/>
          <w:szCs w:val="20"/>
        </w:rPr>
        <w:t>0）</w:t>
      </w:r>
      <w:r>
        <w:rPr>
          <w:rFonts w:hint="eastAsia"/>
          <w:color w:val="231F20"/>
          <w:sz w:val="20"/>
          <w:szCs w:val="20"/>
        </w:rPr>
        <w:t>，</w:t>
      </w:r>
      <w:bookmarkStart w:id="1" w:name="_Hlk85039018"/>
      <w:r w:rsidRPr="00CA297C">
        <w:rPr>
          <w:rFonts w:hint="eastAsia"/>
          <w:color w:val="231F20"/>
          <w:sz w:val="20"/>
          <w:szCs w:val="20"/>
        </w:rPr>
        <w:t>选用固定效应模型分析。M</w:t>
      </w:r>
      <w:r w:rsidRPr="00CA297C">
        <w:rPr>
          <w:color w:val="231F20"/>
          <w:sz w:val="20"/>
          <w:szCs w:val="20"/>
        </w:rPr>
        <w:t>eta分析结果显示：平消胶囊</w:t>
      </w:r>
      <w:proofErr w:type="gramStart"/>
      <w:r w:rsidR="008868CA">
        <w:rPr>
          <w:rFonts w:hint="eastAsia"/>
          <w:color w:val="231F20"/>
          <w:sz w:val="20"/>
          <w:szCs w:val="20"/>
        </w:rPr>
        <w:t>组</w:t>
      </w:r>
      <w:r w:rsidRPr="00CA297C">
        <w:rPr>
          <w:color w:val="231F20"/>
          <w:sz w:val="20"/>
          <w:szCs w:val="20"/>
        </w:rPr>
        <w:t>治疗</w:t>
      </w:r>
      <w:proofErr w:type="gramEnd"/>
      <w:r w:rsidRPr="00CA297C">
        <w:rPr>
          <w:color w:val="231F20"/>
          <w:sz w:val="20"/>
          <w:szCs w:val="20"/>
        </w:rPr>
        <w:t>胃癌的</w:t>
      </w:r>
      <w:r>
        <w:rPr>
          <w:rFonts w:hint="eastAsia"/>
          <w:color w:val="231F20"/>
          <w:sz w:val="20"/>
          <w:szCs w:val="20"/>
        </w:rPr>
        <w:t>一年生存</w:t>
      </w:r>
      <w:r w:rsidRPr="00CA297C">
        <w:rPr>
          <w:color w:val="231F20"/>
          <w:sz w:val="20"/>
          <w:szCs w:val="20"/>
        </w:rPr>
        <w:t>率</w:t>
      </w:r>
      <w:r>
        <w:rPr>
          <w:rFonts w:hint="eastAsia"/>
          <w:color w:val="231F20"/>
          <w:sz w:val="20"/>
          <w:szCs w:val="20"/>
        </w:rPr>
        <w:t>高</w:t>
      </w:r>
      <w:r w:rsidRPr="00CA297C">
        <w:rPr>
          <w:color w:val="231F20"/>
          <w:sz w:val="20"/>
          <w:szCs w:val="20"/>
        </w:rPr>
        <w:t>于对照组</w:t>
      </w:r>
      <w:bookmarkEnd w:id="1"/>
      <w:r>
        <w:rPr>
          <w:rFonts w:hint="eastAsia"/>
          <w:color w:val="231F20"/>
          <w:sz w:val="20"/>
          <w:szCs w:val="20"/>
        </w:rPr>
        <w:t>，差异有统计学意义</w:t>
      </w:r>
      <w:r w:rsidRPr="00CA297C">
        <w:rPr>
          <w:color w:val="231F20"/>
          <w:sz w:val="20"/>
          <w:szCs w:val="20"/>
        </w:rPr>
        <w:t>（</w:t>
      </w:r>
      <w:r w:rsidRPr="00CA297C">
        <w:rPr>
          <w:rFonts w:hint="eastAsia"/>
          <w:color w:val="231F20"/>
          <w:sz w:val="20"/>
          <w:szCs w:val="20"/>
        </w:rPr>
        <w:t>R</w:t>
      </w:r>
      <w:r w:rsidRPr="00CA297C">
        <w:rPr>
          <w:color w:val="231F20"/>
          <w:sz w:val="20"/>
          <w:szCs w:val="20"/>
        </w:rPr>
        <w:t>R=</w:t>
      </w:r>
      <w:r w:rsidR="00A21B5C">
        <w:rPr>
          <w:rFonts w:hint="eastAsia"/>
          <w:color w:val="231F20"/>
          <w:sz w:val="20"/>
          <w:szCs w:val="20"/>
        </w:rPr>
        <w:t>2.69</w:t>
      </w:r>
      <w:r w:rsidRPr="00CA297C">
        <w:rPr>
          <w:color w:val="231F20"/>
          <w:sz w:val="20"/>
          <w:szCs w:val="20"/>
        </w:rPr>
        <w:t>，95%CI</w:t>
      </w:r>
      <w:r w:rsidRPr="00CA297C">
        <w:rPr>
          <w:rFonts w:hint="eastAsia"/>
          <w:color w:val="231F20"/>
          <w:sz w:val="20"/>
          <w:szCs w:val="20"/>
        </w:rPr>
        <w:t>[</w:t>
      </w:r>
      <w:r w:rsidRPr="00CA297C">
        <w:rPr>
          <w:color w:val="231F20"/>
          <w:sz w:val="20"/>
          <w:szCs w:val="20"/>
        </w:rPr>
        <w:t>1.</w:t>
      </w:r>
      <w:r w:rsidR="00A21B5C">
        <w:rPr>
          <w:rFonts w:hint="eastAsia"/>
          <w:color w:val="231F20"/>
          <w:sz w:val="20"/>
          <w:szCs w:val="20"/>
        </w:rPr>
        <w:t>54</w:t>
      </w:r>
      <w:r w:rsidRPr="00CA297C">
        <w:rPr>
          <w:color w:val="231F20"/>
          <w:sz w:val="20"/>
          <w:szCs w:val="20"/>
        </w:rPr>
        <w:t>,</w:t>
      </w:r>
      <w:r w:rsidR="00A21B5C">
        <w:rPr>
          <w:rFonts w:hint="eastAsia"/>
          <w:color w:val="231F20"/>
          <w:sz w:val="20"/>
          <w:szCs w:val="20"/>
        </w:rPr>
        <w:t>4.70</w:t>
      </w:r>
      <w:r w:rsidRPr="00CA297C">
        <w:rPr>
          <w:color w:val="231F20"/>
          <w:sz w:val="20"/>
          <w:szCs w:val="20"/>
        </w:rPr>
        <w:t>],</w:t>
      </w:r>
      <w:r w:rsidRPr="00CA297C">
        <w:rPr>
          <w:i/>
          <w:iCs/>
          <w:color w:val="231F20"/>
          <w:sz w:val="20"/>
          <w:szCs w:val="20"/>
        </w:rPr>
        <w:t>P</w:t>
      </w:r>
      <w:r w:rsidRPr="00CA297C">
        <w:rPr>
          <w:color w:val="231F20"/>
          <w:sz w:val="20"/>
          <w:szCs w:val="20"/>
        </w:rPr>
        <w:t>＜</w:t>
      </w:r>
      <w:r w:rsidRPr="00CA297C">
        <w:rPr>
          <w:rFonts w:hint="eastAsia"/>
          <w:color w:val="231F20"/>
          <w:sz w:val="20"/>
          <w:szCs w:val="20"/>
        </w:rPr>
        <w:t>0</w:t>
      </w:r>
      <w:r w:rsidRPr="00CA297C">
        <w:rPr>
          <w:color w:val="231F20"/>
          <w:sz w:val="20"/>
          <w:szCs w:val="20"/>
        </w:rPr>
        <w:t>.000</w:t>
      </w:r>
      <w:r w:rsidR="00A21B5C">
        <w:rPr>
          <w:rFonts w:hint="eastAsia"/>
          <w:color w:val="231F20"/>
          <w:sz w:val="20"/>
          <w:szCs w:val="20"/>
        </w:rPr>
        <w:t>5</w:t>
      </w:r>
      <w:r w:rsidRPr="00CA297C">
        <w:rPr>
          <w:color w:val="231F20"/>
          <w:sz w:val="20"/>
          <w:szCs w:val="20"/>
        </w:rPr>
        <w:t>）</w:t>
      </w:r>
      <w:r>
        <w:rPr>
          <w:rFonts w:hint="eastAsia"/>
          <w:color w:val="231F20"/>
          <w:sz w:val="20"/>
          <w:szCs w:val="20"/>
        </w:rPr>
        <w:t>。见图4。</w:t>
      </w:r>
    </w:p>
    <w:p w14:paraId="7C028391" w14:textId="259EFBF3" w:rsidR="00CA297C" w:rsidRDefault="00765977" w:rsidP="00513806">
      <w:pPr>
        <w:rPr>
          <w:color w:val="231F20"/>
          <w:sz w:val="20"/>
          <w:szCs w:val="20"/>
        </w:rPr>
      </w:pPr>
      <w:r>
        <w:rPr>
          <w:noProof/>
        </w:rPr>
        <w:lastRenderedPageBreak/>
        <w:drawing>
          <wp:inline distT="0" distB="0" distL="0" distR="0" wp14:anchorId="339F2E8B" wp14:editId="01B64664">
            <wp:extent cx="5267431" cy="99914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7509" cy="1014337"/>
                    </a:xfrm>
                    <a:prstGeom prst="rect">
                      <a:avLst/>
                    </a:prstGeom>
                    <a:noFill/>
                    <a:ln>
                      <a:noFill/>
                    </a:ln>
                  </pic:spPr>
                </pic:pic>
              </a:graphicData>
            </a:graphic>
          </wp:inline>
        </w:drawing>
      </w:r>
    </w:p>
    <w:p w14:paraId="5F346182" w14:textId="35ED957F" w:rsidR="00D548DA" w:rsidRDefault="00D548DA" w:rsidP="00D548DA">
      <w:pPr>
        <w:jc w:val="center"/>
        <w:rPr>
          <w:color w:val="231F20"/>
          <w:sz w:val="20"/>
          <w:szCs w:val="20"/>
        </w:rPr>
      </w:pPr>
      <w:r>
        <w:rPr>
          <w:rFonts w:hint="eastAsia"/>
          <w:color w:val="231F20"/>
          <w:sz w:val="20"/>
          <w:szCs w:val="20"/>
        </w:rPr>
        <w:t>图4</w:t>
      </w:r>
      <w:r w:rsidR="00B430BD" w:rsidRPr="00B430BD">
        <w:rPr>
          <w:color w:val="231F20"/>
          <w:sz w:val="20"/>
          <w:szCs w:val="20"/>
        </w:rPr>
        <w:t>平消胶囊辅助治疗胃癌</w:t>
      </w:r>
      <w:r w:rsidR="00DF03F9" w:rsidRPr="00DF03F9">
        <w:rPr>
          <w:color w:val="231F20"/>
          <w:sz w:val="20"/>
          <w:szCs w:val="20"/>
        </w:rPr>
        <w:t>与对照</w:t>
      </w:r>
      <w:proofErr w:type="gramStart"/>
      <w:r w:rsidR="00DF03F9" w:rsidRPr="00DF03F9">
        <w:rPr>
          <w:color w:val="231F20"/>
          <w:sz w:val="20"/>
          <w:szCs w:val="20"/>
        </w:rPr>
        <w:t>组治疗</w:t>
      </w:r>
      <w:proofErr w:type="gramEnd"/>
      <w:r w:rsidR="00B430BD">
        <w:rPr>
          <w:rFonts w:hint="eastAsia"/>
          <w:color w:val="231F20"/>
          <w:sz w:val="20"/>
          <w:szCs w:val="20"/>
        </w:rPr>
        <w:t>生存情况</w:t>
      </w:r>
      <w:r w:rsidR="00DF03F9">
        <w:rPr>
          <w:rFonts w:hint="eastAsia"/>
          <w:color w:val="231F20"/>
          <w:sz w:val="20"/>
          <w:szCs w:val="20"/>
        </w:rPr>
        <w:t>比较</w:t>
      </w:r>
      <w:r w:rsidR="00B430BD" w:rsidRPr="00B430BD">
        <w:rPr>
          <w:color w:val="231F20"/>
          <w:sz w:val="20"/>
          <w:szCs w:val="20"/>
        </w:rPr>
        <w:t>的Meta分析</w:t>
      </w:r>
    </w:p>
    <w:p w14:paraId="6FFCA4D1" w14:textId="3E2BD0D2" w:rsidR="00CA297C" w:rsidRDefault="00A21B5C" w:rsidP="00513806">
      <w:pPr>
        <w:rPr>
          <w:color w:val="231F20"/>
          <w:sz w:val="20"/>
          <w:szCs w:val="20"/>
        </w:rPr>
      </w:pPr>
      <w:r>
        <w:rPr>
          <w:rFonts w:hint="eastAsia"/>
          <w:color w:val="231F20"/>
          <w:sz w:val="20"/>
          <w:szCs w:val="20"/>
        </w:rPr>
        <w:t>2.3.3</w:t>
      </w:r>
      <w:r w:rsidR="009B04AD">
        <w:rPr>
          <w:color w:val="231F20"/>
          <w:sz w:val="20"/>
          <w:szCs w:val="20"/>
        </w:rPr>
        <w:t xml:space="preserve"> </w:t>
      </w:r>
      <w:r w:rsidR="009B04AD">
        <w:rPr>
          <w:rFonts w:hint="eastAsia"/>
          <w:color w:val="231F20"/>
          <w:sz w:val="20"/>
          <w:szCs w:val="20"/>
        </w:rPr>
        <w:t>生</w:t>
      </w:r>
      <w:r w:rsidR="00765977">
        <w:rPr>
          <w:rFonts w:hint="eastAsia"/>
          <w:color w:val="231F20"/>
          <w:sz w:val="20"/>
          <w:szCs w:val="20"/>
        </w:rPr>
        <w:t>活</w:t>
      </w:r>
      <w:r w:rsidR="009B04AD">
        <w:rPr>
          <w:rFonts w:hint="eastAsia"/>
          <w:color w:val="231F20"/>
          <w:sz w:val="20"/>
          <w:szCs w:val="20"/>
        </w:rPr>
        <w:t>质量</w:t>
      </w:r>
    </w:p>
    <w:p w14:paraId="46E9F7B1" w14:textId="231B8CF0" w:rsidR="00A21B5C" w:rsidRDefault="00243BF8" w:rsidP="00A23DA3">
      <w:pPr>
        <w:ind w:firstLineChars="200" w:firstLine="400"/>
        <w:rPr>
          <w:color w:val="231F20"/>
          <w:sz w:val="20"/>
          <w:szCs w:val="20"/>
        </w:rPr>
      </w:pPr>
      <w:r>
        <w:rPr>
          <w:rFonts w:hint="eastAsia"/>
          <w:color w:val="231F20"/>
          <w:sz w:val="20"/>
          <w:szCs w:val="20"/>
        </w:rPr>
        <w:t>4</w:t>
      </w:r>
      <w:r w:rsidR="00A21B5C">
        <w:rPr>
          <w:rFonts w:hint="eastAsia"/>
          <w:color w:val="231F20"/>
          <w:sz w:val="20"/>
          <w:szCs w:val="20"/>
        </w:rPr>
        <w:t>项研究</w:t>
      </w:r>
      <w:r w:rsidR="00B138C5" w:rsidRPr="00B138C5">
        <w:rPr>
          <w:color w:val="231F20"/>
          <w:sz w:val="20"/>
          <w:szCs w:val="20"/>
          <w:vertAlign w:val="superscript"/>
        </w:rPr>
        <w:t>[</w:t>
      </w:r>
      <w:r w:rsidR="00B138C5" w:rsidRPr="00B138C5">
        <w:rPr>
          <w:rFonts w:hint="eastAsia"/>
          <w:color w:val="231F20"/>
          <w:sz w:val="20"/>
          <w:szCs w:val="20"/>
          <w:vertAlign w:val="superscript"/>
        </w:rPr>
        <w:t>7、</w:t>
      </w:r>
      <w:r w:rsidR="00B138C5" w:rsidRPr="00B138C5">
        <w:rPr>
          <w:color w:val="231F20"/>
          <w:sz w:val="20"/>
          <w:szCs w:val="20"/>
          <w:vertAlign w:val="superscript"/>
        </w:rPr>
        <w:t>10、14、17]</w:t>
      </w:r>
      <w:r w:rsidR="0021511D" w:rsidRPr="0021511D">
        <w:rPr>
          <w:rFonts w:hint="eastAsia"/>
          <w:color w:val="231F20"/>
          <w:sz w:val="20"/>
          <w:szCs w:val="20"/>
        </w:rPr>
        <w:t>报道了生活质量</w:t>
      </w:r>
      <w:r w:rsidR="00A21B5C">
        <w:rPr>
          <w:rFonts w:hint="eastAsia"/>
          <w:color w:val="231F20"/>
          <w:sz w:val="20"/>
          <w:szCs w:val="20"/>
        </w:rPr>
        <w:t>，</w:t>
      </w:r>
      <w:r w:rsidR="0021511D">
        <w:rPr>
          <w:rFonts w:hint="eastAsia"/>
          <w:color w:val="231F20"/>
          <w:sz w:val="20"/>
          <w:szCs w:val="20"/>
        </w:rPr>
        <w:t>其中</w:t>
      </w:r>
      <w:r w:rsidR="00A21B5C">
        <w:rPr>
          <w:rFonts w:hint="eastAsia"/>
          <w:color w:val="231F20"/>
          <w:sz w:val="20"/>
          <w:szCs w:val="20"/>
        </w:rPr>
        <w:t>3项研究</w:t>
      </w:r>
      <w:r w:rsidR="00E47A8F" w:rsidRPr="00E47A8F">
        <w:rPr>
          <w:color w:val="231F20"/>
          <w:sz w:val="20"/>
          <w:szCs w:val="20"/>
          <w:vertAlign w:val="superscript"/>
        </w:rPr>
        <w:t>[10、14、17]</w:t>
      </w:r>
      <w:r w:rsidR="00A21B5C">
        <w:rPr>
          <w:rFonts w:hint="eastAsia"/>
          <w:color w:val="231F20"/>
          <w:sz w:val="20"/>
          <w:szCs w:val="20"/>
        </w:rPr>
        <w:t>报道了生活</w:t>
      </w:r>
      <w:r w:rsidR="009D29B5">
        <w:rPr>
          <w:rFonts w:hint="eastAsia"/>
          <w:color w:val="231F20"/>
          <w:sz w:val="20"/>
          <w:szCs w:val="20"/>
        </w:rPr>
        <w:t>质量</w:t>
      </w:r>
      <w:r w:rsidR="00A21B5C">
        <w:rPr>
          <w:rFonts w:hint="eastAsia"/>
          <w:color w:val="231F20"/>
          <w:sz w:val="20"/>
          <w:szCs w:val="20"/>
        </w:rPr>
        <w:t>改善率，</w:t>
      </w:r>
      <w:r w:rsidR="00A21B5C" w:rsidRPr="00A21B5C">
        <w:rPr>
          <w:rFonts w:hint="eastAsia"/>
          <w:color w:val="231F20"/>
          <w:sz w:val="20"/>
          <w:szCs w:val="20"/>
        </w:rPr>
        <w:t>经异质性检验，各研究间无统计学异质性（</w:t>
      </w:r>
      <w:r w:rsidR="00A21B5C" w:rsidRPr="00A21B5C">
        <w:rPr>
          <w:i/>
          <w:iCs/>
          <w:color w:val="231F20"/>
          <w:sz w:val="20"/>
          <w:szCs w:val="20"/>
        </w:rPr>
        <w:t>P</w:t>
      </w:r>
      <w:r w:rsidR="00A21B5C" w:rsidRPr="00A21B5C">
        <w:rPr>
          <w:color w:val="231F20"/>
          <w:sz w:val="20"/>
          <w:szCs w:val="20"/>
        </w:rPr>
        <w:t>=0.</w:t>
      </w:r>
      <w:r w:rsidR="00A21B5C">
        <w:rPr>
          <w:rFonts w:hint="eastAsia"/>
          <w:color w:val="231F20"/>
          <w:sz w:val="20"/>
          <w:szCs w:val="20"/>
        </w:rPr>
        <w:t>36</w:t>
      </w:r>
      <w:r w:rsidR="00A21B5C" w:rsidRPr="00A21B5C">
        <w:rPr>
          <w:color w:val="231F20"/>
          <w:sz w:val="20"/>
          <w:szCs w:val="20"/>
        </w:rPr>
        <w:t>，</w:t>
      </w:r>
      <w:r w:rsidR="00A21B5C" w:rsidRPr="00A21B5C">
        <w:rPr>
          <w:i/>
          <w:iCs/>
          <w:color w:val="231F20"/>
          <w:sz w:val="20"/>
          <w:szCs w:val="20"/>
        </w:rPr>
        <w:t>I</w:t>
      </w:r>
      <w:r w:rsidR="00A21B5C" w:rsidRPr="00A21B5C">
        <w:rPr>
          <w:i/>
          <w:iCs/>
          <w:color w:val="231F20"/>
          <w:sz w:val="20"/>
          <w:szCs w:val="20"/>
          <w:vertAlign w:val="superscript"/>
        </w:rPr>
        <w:t>2</w:t>
      </w:r>
      <w:r w:rsidR="00A21B5C" w:rsidRPr="00A21B5C">
        <w:rPr>
          <w:color w:val="231F20"/>
          <w:sz w:val="20"/>
          <w:szCs w:val="20"/>
        </w:rPr>
        <w:t>=</w:t>
      </w:r>
      <w:r w:rsidR="009213EA">
        <w:rPr>
          <w:rFonts w:hint="eastAsia"/>
          <w:color w:val="231F20"/>
          <w:sz w:val="20"/>
          <w:szCs w:val="20"/>
        </w:rPr>
        <w:t>1%</w:t>
      </w:r>
      <w:r w:rsidR="00A21B5C" w:rsidRPr="00A21B5C">
        <w:rPr>
          <w:rFonts w:hint="eastAsia"/>
          <w:color w:val="231F20"/>
          <w:sz w:val="20"/>
          <w:szCs w:val="20"/>
        </w:rPr>
        <w:t>）</w:t>
      </w:r>
      <w:r w:rsidR="00B7649C">
        <w:rPr>
          <w:rFonts w:hint="eastAsia"/>
          <w:color w:val="231F20"/>
          <w:sz w:val="20"/>
          <w:szCs w:val="20"/>
        </w:rPr>
        <w:t>，</w:t>
      </w:r>
      <w:r w:rsidR="00B7649C" w:rsidRPr="00B7649C">
        <w:rPr>
          <w:rFonts w:hint="eastAsia"/>
          <w:color w:val="231F20"/>
          <w:sz w:val="20"/>
          <w:szCs w:val="20"/>
        </w:rPr>
        <w:t>选用固定效应模型分析。M</w:t>
      </w:r>
      <w:r w:rsidR="00B7649C" w:rsidRPr="00B7649C">
        <w:rPr>
          <w:color w:val="231F20"/>
          <w:sz w:val="20"/>
          <w:szCs w:val="20"/>
        </w:rPr>
        <w:t>eta分析结果显示：平消胶囊</w:t>
      </w:r>
      <w:proofErr w:type="gramStart"/>
      <w:r w:rsidR="00BD569C">
        <w:rPr>
          <w:rFonts w:hint="eastAsia"/>
          <w:color w:val="231F20"/>
          <w:sz w:val="20"/>
          <w:szCs w:val="20"/>
        </w:rPr>
        <w:t>组</w:t>
      </w:r>
      <w:r w:rsidR="00B7649C" w:rsidRPr="00B7649C">
        <w:rPr>
          <w:color w:val="231F20"/>
          <w:sz w:val="20"/>
          <w:szCs w:val="20"/>
        </w:rPr>
        <w:t>治疗</w:t>
      </w:r>
      <w:proofErr w:type="gramEnd"/>
      <w:r w:rsidR="00B7649C" w:rsidRPr="00B7649C">
        <w:rPr>
          <w:color w:val="231F20"/>
          <w:sz w:val="20"/>
          <w:szCs w:val="20"/>
        </w:rPr>
        <w:t>胃癌的</w:t>
      </w:r>
      <w:r w:rsidR="00B7649C">
        <w:rPr>
          <w:rFonts w:hint="eastAsia"/>
          <w:color w:val="231F20"/>
          <w:sz w:val="20"/>
          <w:szCs w:val="20"/>
        </w:rPr>
        <w:t>生活质量改善率</w:t>
      </w:r>
      <w:r w:rsidR="00B7649C" w:rsidRPr="00B7649C">
        <w:rPr>
          <w:color w:val="231F20"/>
          <w:sz w:val="20"/>
          <w:szCs w:val="20"/>
        </w:rPr>
        <w:t>高</w:t>
      </w:r>
      <w:r w:rsidR="00B7649C">
        <w:rPr>
          <w:rFonts w:hint="eastAsia"/>
          <w:color w:val="231F20"/>
          <w:sz w:val="20"/>
          <w:szCs w:val="20"/>
        </w:rPr>
        <w:t>优</w:t>
      </w:r>
      <w:r w:rsidR="00B7649C" w:rsidRPr="00B7649C">
        <w:rPr>
          <w:color w:val="231F20"/>
          <w:sz w:val="20"/>
          <w:szCs w:val="20"/>
        </w:rPr>
        <w:t>于对照组</w:t>
      </w:r>
      <w:r w:rsidR="00B7649C">
        <w:rPr>
          <w:rFonts w:hint="eastAsia"/>
          <w:color w:val="231F20"/>
          <w:sz w:val="20"/>
          <w:szCs w:val="20"/>
        </w:rPr>
        <w:t>，</w:t>
      </w:r>
      <w:r w:rsidR="00ED56FE" w:rsidRPr="00ED56FE">
        <w:rPr>
          <w:color w:val="231F20"/>
          <w:sz w:val="20"/>
          <w:szCs w:val="20"/>
        </w:rPr>
        <w:t>差异有统计学意义（</w:t>
      </w:r>
      <w:r w:rsidR="00ED56FE" w:rsidRPr="00ED56FE">
        <w:rPr>
          <w:rFonts w:hint="eastAsia"/>
          <w:color w:val="231F20"/>
          <w:sz w:val="20"/>
          <w:szCs w:val="20"/>
        </w:rPr>
        <w:t>R</w:t>
      </w:r>
      <w:r w:rsidR="00ED56FE" w:rsidRPr="00ED56FE">
        <w:rPr>
          <w:color w:val="231F20"/>
          <w:sz w:val="20"/>
          <w:szCs w:val="20"/>
        </w:rPr>
        <w:t>R=</w:t>
      </w:r>
      <w:r w:rsidR="00ED56FE">
        <w:rPr>
          <w:rFonts w:hint="eastAsia"/>
          <w:color w:val="231F20"/>
          <w:sz w:val="20"/>
          <w:szCs w:val="20"/>
        </w:rPr>
        <w:t>1.39</w:t>
      </w:r>
      <w:r w:rsidR="00ED56FE" w:rsidRPr="00ED56FE">
        <w:rPr>
          <w:color w:val="231F20"/>
          <w:sz w:val="20"/>
          <w:szCs w:val="20"/>
        </w:rPr>
        <w:t>，95%CI</w:t>
      </w:r>
      <w:r w:rsidR="00ED56FE" w:rsidRPr="00ED56FE">
        <w:rPr>
          <w:rFonts w:hint="eastAsia"/>
          <w:color w:val="231F20"/>
          <w:sz w:val="20"/>
          <w:szCs w:val="20"/>
        </w:rPr>
        <w:t>[</w:t>
      </w:r>
      <w:r w:rsidR="00ED56FE" w:rsidRPr="00ED56FE">
        <w:rPr>
          <w:color w:val="231F20"/>
          <w:sz w:val="20"/>
          <w:szCs w:val="20"/>
        </w:rPr>
        <w:t>1.</w:t>
      </w:r>
      <w:r w:rsidR="00ED56FE">
        <w:rPr>
          <w:rFonts w:hint="eastAsia"/>
          <w:color w:val="231F20"/>
          <w:sz w:val="20"/>
          <w:szCs w:val="20"/>
        </w:rPr>
        <w:t>16</w:t>
      </w:r>
      <w:r w:rsidR="00ED56FE" w:rsidRPr="00ED56FE">
        <w:rPr>
          <w:color w:val="231F20"/>
          <w:sz w:val="20"/>
          <w:szCs w:val="20"/>
        </w:rPr>
        <w:t>,</w:t>
      </w:r>
      <w:r w:rsidR="00ED56FE">
        <w:rPr>
          <w:rFonts w:hint="eastAsia"/>
          <w:color w:val="231F20"/>
          <w:sz w:val="20"/>
          <w:szCs w:val="20"/>
        </w:rPr>
        <w:t>1.66</w:t>
      </w:r>
      <w:r w:rsidR="00ED56FE" w:rsidRPr="00ED56FE">
        <w:rPr>
          <w:color w:val="231F20"/>
          <w:sz w:val="20"/>
          <w:szCs w:val="20"/>
        </w:rPr>
        <w:t>],</w:t>
      </w:r>
      <w:r w:rsidR="00ED56FE" w:rsidRPr="00ED56FE">
        <w:rPr>
          <w:i/>
          <w:iCs/>
          <w:color w:val="231F20"/>
          <w:sz w:val="20"/>
          <w:szCs w:val="20"/>
        </w:rPr>
        <w:t>P</w:t>
      </w:r>
      <w:r w:rsidR="00ED56FE" w:rsidRPr="00ED56FE">
        <w:rPr>
          <w:color w:val="231F20"/>
          <w:sz w:val="20"/>
          <w:szCs w:val="20"/>
        </w:rPr>
        <w:t>＜</w:t>
      </w:r>
      <w:r w:rsidR="00ED56FE" w:rsidRPr="00ED56FE">
        <w:rPr>
          <w:rFonts w:hint="eastAsia"/>
          <w:color w:val="231F20"/>
          <w:sz w:val="20"/>
          <w:szCs w:val="20"/>
        </w:rPr>
        <w:t>0</w:t>
      </w:r>
      <w:r w:rsidR="00ED56FE" w:rsidRPr="00ED56FE">
        <w:rPr>
          <w:color w:val="231F20"/>
          <w:sz w:val="20"/>
          <w:szCs w:val="20"/>
        </w:rPr>
        <w:t>.000</w:t>
      </w:r>
      <w:r w:rsidR="00ED56FE">
        <w:rPr>
          <w:rFonts w:hint="eastAsia"/>
          <w:color w:val="231F20"/>
          <w:sz w:val="20"/>
          <w:szCs w:val="20"/>
        </w:rPr>
        <w:t>4</w:t>
      </w:r>
      <w:r w:rsidR="00ED56FE" w:rsidRPr="00ED56FE">
        <w:rPr>
          <w:color w:val="231F20"/>
          <w:sz w:val="20"/>
          <w:szCs w:val="20"/>
        </w:rPr>
        <w:t>）。</w:t>
      </w:r>
      <w:r w:rsidR="00ED56FE">
        <w:rPr>
          <w:rFonts w:hint="eastAsia"/>
          <w:color w:val="231F20"/>
          <w:sz w:val="20"/>
          <w:szCs w:val="20"/>
        </w:rPr>
        <w:t>见图</w:t>
      </w:r>
      <w:r w:rsidR="00A77AB2">
        <w:rPr>
          <w:rFonts w:hint="eastAsia"/>
          <w:color w:val="231F20"/>
          <w:sz w:val="20"/>
          <w:szCs w:val="20"/>
        </w:rPr>
        <w:t>5</w:t>
      </w:r>
      <w:r w:rsidR="006B0F67">
        <w:rPr>
          <w:rFonts w:hint="eastAsia"/>
          <w:color w:val="231F20"/>
          <w:sz w:val="20"/>
          <w:szCs w:val="20"/>
        </w:rPr>
        <w:t>。1项研究</w:t>
      </w:r>
      <w:r w:rsidR="006B0F67" w:rsidRPr="00EE6784">
        <w:rPr>
          <w:rFonts w:hint="eastAsia"/>
          <w:color w:val="231F20"/>
          <w:sz w:val="20"/>
          <w:szCs w:val="20"/>
          <w:vertAlign w:val="superscript"/>
        </w:rPr>
        <w:t>[</w:t>
      </w:r>
      <w:r w:rsidR="000C35A6" w:rsidRPr="00EE6784">
        <w:rPr>
          <w:rFonts w:hint="eastAsia"/>
          <w:color w:val="231F20"/>
          <w:sz w:val="20"/>
          <w:szCs w:val="20"/>
          <w:vertAlign w:val="superscript"/>
        </w:rPr>
        <w:t>7</w:t>
      </w:r>
      <w:r w:rsidR="006B0F67" w:rsidRPr="00EE6784">
        <w:rPr>
          <w:color w:val="231F20"/>
          <w:sz w:val="20"/>
          <w:szCs w:val="20"/>
          <w:vertAlign w:val="superscript"/>
        </w:rPr>
        <w:t>]</w:t>
      </w:r>
      <w:r w:rsidR="006B0F67">
        <w:rPr>
          <w:rFonts w:hint="eastAsia"/>
          <w:color w:val="231F20"/>
          <w:sz w:val="20"/>
          <w:szCs w:val="20"/>
        </w:rPr>
        <w:t>采用</w:t>
      </w:r>
      <w:r w:rsidR="006B0F67" w:rsidRPr="006B0F67">
        <w:rPr>
          <w:color w:val="231F20"/>
          <w:sz w:val="20"/>
          <w:szCs w:val="20"/>
        </w:rPr>
        <w:t>WHOQOL－</w:t>
      </w:r>
      <w:r w:rsidR="006B0F67">
        <w:rPr>
          <w:color w:val="231F20"/>
          <w:sz w:val="20"/>
          <w:szCs w:val="20"/>
        </w:rPr>
        <w:t>BREF</w:t>
      </w:r>
      <w:r w:rsidR="006B0F67" w:rsidRPr="006B0F67">
        <w:rPr>
          <w:color w:val="231F20"/>
          <w:sz w:val="20"/>
          <w:szCs w:val="20"/>
        </w:rPr>
        <w:t>生存质量测定量表</w:t>
      </w:r>
      <w:r w:rsidR="006B0F67">
        <w:rPr>
          <w:rFonts w:hint="eastAsia"/>
          <w:color w:val="231F20"/>
          <w:sz w:val="20"/>
          <w:szCs w:val="20"/>
        </w:rPr>
        <w:t>评价，试验组治疗后（</w:t>
      </w:r>
      <w:r w:rsidR="006B0F67" w:rsidRPr="006B0F67">
        <w:rPr>
          <w:color w:val="231F20"/>
          <w:sz w:val="20"/>
          <w:szCs w:val="20"/>
        </w:rPr>
        <w:t>89．57 ± 8．69</w:t>
      </w:r>
      <w:r w:rsidR="006B0F67">
        <w:rPr>
          <w:rFonts w:hint="eastAsia"/>
          <w:color w:val="231F20"/>
          <w:sz w:val="20"/>
          <w:szCs w:val="20"/>
        </w:rPr>
        <w:t>）分，对照</w:t>
      </w:r>
      <w:proofErr w:type="gramStart"/>
      <w:r w:rsidR="006B0F67">
        <w:rPr>
          <w:rFonts w:hint="eastAsia"/>
          <w:color w:val="231F20"/>
          <w:sz w:val="20"/>
          <w:szCs w:val="20"/>
        </w:rPr>
        <w:t>组治疗</w:t>
      </w:r>
      <w:proofErr w:type="gramEnd"/>
      <w:r w:rsidR="006B0F67">
        <w:rPr>
          <w:rFonts w:hint="eastAsia"/>
          <w:color w:val="231F20"/>
          <w:sz w:val="20"/>
          <w:szCs w:val="20"/>
        </w:rPr>
        <w:t>后（</w:t>
      </w:r>
      <w:r w:rsidR="006B0F67" w:rsidRPr="006B0F67">
        <w:rPr>
          <w:color w:val="231F20"/>
          <w:sz w:val="20"/>
          <w:szCs w:val="20"/>
        </w:rPr>
        <w:t>74</w:t>
      </w:r>
      <w:r w:rsidR="006B0F67">
        <w:rPr>
          <w:rFonts w:hint="eastAsia"/>
          <w:color w:val="231F20"/>
          <w:sz w:val="20"/>
          <w:szCs w:val="20"/>
        </w:rPr>
        <w:t>.</w:t>
      </w:r>
      <w:r w:rsidR="006B0F67" w:rsidRPr="006B0F67">
        <w:rPr>
          <w:color w:val="231F20"/>
          <w:sz w:val="20"/>
          <w:szCs w:val="20"/>
        </w:rPr>
        <w:t>82 ± 6</w:t>
      </w:r>
      <w:r w:rsidR="006B0F67">
        <w:rPr>
          <w:rFonts w:hint="eastAsia"/>
          <w:color w:val="231F20"/>
          <w:sz w:val="20"/>
          <w:szCs w:val="20"/>
        </w:rPr>
        <w:t>.</w:t>
      </w:r>
      <w:r w:rsidR="006B0F67" w:rsidRPr="006B0F67">
        <w:rPr>
          <w:color w:val="231F20"/>
          <w:sz w:val="20"/>
          <w:szCs w:val="20"/>
        </w:rPr>
        <w:t>94</w:t>
      </w:r>
      <w:r w:rsidR="006B0F67">
        <w:rPr>
          <w:rFonts w:hint="eastAsia"/>
          <w:color w:val="231F20"/>
          <w:sz w:val="20"/>
          <w:szCs w:val="20"/>
        </w:rPr>
        <w:t>）分，差异有统计学意义（</w:t>
      </w:r>
      <w:r w:rsidR="006B0F67" w:rsidRPr="006B0F67">
        <w:rPr>
          <w:i/>
          <w:iCs/>
          <w:color w:val="231F20"/>
          <w:sz w:val="20"/>
          <w:szCs w:val="20"/>
        </w:rPr>
        <w:t>P</w:t>
      </w:r>
      <w:r w:rsidR="006B0F67" w:rsidRPr="006B0F67">
        <w:rPr>
          <w:color w:val="231F20"/>
          <w:sz w:val="20"/>
          <w:szCs w:val="20"/>
        </w:rPr>
        <w:t>＜</w:t>
      </w:r>
      <w:r w:rsidR="006B0F67" w:rsidRPr="006B0F67">
        <w:rPr>
          <w:rFonts w:hint="eastAsia"/>
          <w:color w:val="231F20"/>
          <w:sz w:val="20"/>
          <w:szCs w:val="20"/>
        </w:rPr>
        <w:t>0</w:t>
      </w:r>
      <w:r w:rsidR="006B0F67" w:rsidRPr="006B0F67">
        <w:rPr>
          <w:color w:val="231F20"/>
          <w:sz w:val="20"/>
          <w:szCs w:val="20"/>
        </w:rPr>
        <w:t>.0</w:t>
      </w:r>
      <w:r w:rsidR="006B0F67">
        <w:rPr>
          <w:color w:val="231F20"/>
          <w:sz w:val="20"/>
          <w:szCs w:val="20"/>
        </w:rPr>
        <w:t>5</w:t>
      </w:r>
      <w:r w:rsidR="006B0F67">
        <w:rPr>
          <w:rFonts w:hint="eastAsia"/>
          <w:color w:val="231F20"/>
          <w:sz w:val="20"/>
          <w:szCs w:val="20"/>
        </w:rPr>
        <w:t>）。</w:t>
      </w:r>
    </w:p>
    <w:p w14:paraId="7B0C2A48" w14:textId="5E84D5A6" w:rsidR="00B7649C" w:rsidRDefault="00765977" w:rsidP="00513806">
      <w:pPr>
        <w:rPr>
          <w:color w:val="231F20"/>
          <w:sz w:val="20"/>
          <w:szCs w:val="20"/>
        </w:rPr>
      </w:pPr>
      <w:r>
        <w:rPr>
          <w:noProof/>
        </w:rPr>
        <w:drawing>
          <wp:inline distT="0" distB="0" distL="0" distR="0" wp14:anchorId="7F6AE82C" wp14:editId="11FCBD68">
            <wp:extent cx="5274310" cy="1230630"/>
            <wp:effectExtent l="0" t="0" r="2540"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230630"/>
                    </a:xfrm>
                    <a:prstGeom prst="rect">
                      <a:avLst/>
                    </a:prstGeom>
                    <a:noFill/>
                    <a:ln>
                      <a:noFill/>
                    </a:ln>
                  </pic:spPr>
                </pic:pic>
              </a:graphicData>
            </a:graphic>
          </wp:inline>
        </w:drawing>
      </w:r>
    </w:p>
    <w:p w14:paraId="2905276F" w14:textId="26E3AF6B" w:rsidR="00D548DA" w:rsidRDefault="00D548DA" w:rsidP="00D548DA">
      <w:pPr>
        <w:jc w:val="center"/>
        <w:rPr>
          <w:color w:val="231F20"/>
          <w:sz w:val="20"/>
          <w:szCs w:val="20"/>
        </w:rPr>
      </w:pPr>
      <w:r>
        <w:rPr>
          <w:rFonts w:hint="eastAsia"/>
          <w:color w:val="231F20"/>
          <w:sz w:val="20"/>
          <w:szCs w:val="20"/>
        </w:rPr>
        <w:t>图</w:t>
      </w:r>
      <w:r w:rsidR="00A77AB2">
        <w:rPr>
          <w:rFonts w:hint="eastAsia"/>
          <w:color w:val="231F20"/>
          <w:sz w:val="20"/>
          <w:szCs w:val="20"/>
        </w:rPr>
        <w:t>5</w:t>
      </w:r>
      <w:r w:rsidR="00F72226" w:rsidRPr="00F72226">
        <w:rPr>
          <w:color w:val="231F20"/>
          <w:sz w:val="20"/>
          <w:szCs w:val="20"/>
        </w:rPr>
        <w:t>平消胶囊辅助治疗胃癌</w:t>
      </w:r>
      <w:r w:rsidR="003908EF" w:rsidRPr="003908EF">
        <w:rPr>
          <w:color w:val="231F20"/>
          <w:sz w:val="20"/>
          <w:szCs w:val="20"/>
        </w:rPr>
        <w:t>与对照</w:t>
      </w:r>
      <w:proofErr w:type="gramStart"/>
      <w:r w:rsidR="003908EF" w:rsidRPr="003908EF">
        <w:rPr>
          <w:color w:val="231F20"/>
          <w:sz w:val="20"/>
          <w:szCs w:val="20"/>
        </w:rPr>
        <w:t>组治疗</w:t>
      </w:r>
      <w:proofErr w:type="gramEnd"/>
      <w:r w:rsidR="00F72226" w:rsidRPr="00F72226">
        <w:rPr>
          <w:color w:val="231F20"/>
          <w:sz w:val="20"/>
          <w:szCs w:val="20"/>
        </w:rPr>
        <w:t>生</w:t>
      </w:r>
      <w:r w:rsidR="00F72226">
        <w:rPr>
          <w:rFonts w:hint="eastAsia"/>
          <w:color w:val="231F20"/>
          <w:sz w:val="20"/>
          <w:szCs w:val="20"/>
        </w:rPr>
        <w:t>活质量</w:t>
      </w:r>
      <w:r w:rsidR="003908EF">
        <w:rPr>
          <w:rFonts w:hint="eastAsia"/>
          <w:color w:val="231F20"/>
          <w:sz w:val="20"/>
          <w:szCs w:val="20"/>
        </w:rPr>
        <w:t>比较</w:t>
      </w:r>
      <w:r w:rsidR="00F72226" w:rsidRPr="00F72226">
        <w:rPr>
          <w:color w:val="231F20"/>
          <w:sz w:val="20"/>
          <w:szCs w:val="20"/>
        </w:rPr>
        <w:t>的Meta分析</w:t>
      </w:r>
    </w:p>
    <w:p w14:paraId="4807C833" w14:textId="3385E490" w:rsidR="009B04AD" w:rsidRDefault="009B04AD" w:rsidP="00513806">
      <w:pPr>
        <w:rPr>
          <w:color w:val="231F20"/>
          <w:sz w:val="20"/>
          <w:szCs w:val="20"/>
        </w:rPr>
      </w:pPr>
      <w:r>
        <w:rPr>
          <w:rFonts w:hint="eastAsia"/>
          <w:color w:val="231F20"/>
          <w:sz w:val="20"/>
          <w:szCs w:val="20"/>
        </w:rPr>
        <w:t>2.3.4</w:t>
      </w:r>
      <w:r w:rsidR="00717C8A">
        <w:rPr>
          <w:color w:val="231F20"/>
          <w:sz w:val="20"/>
          <w:szCs w:val="20"/>
        </w:rPr>
        <w:t xml:space="preserve"> </w:t>
      </w:r>
      <w:r w:rsidR="00717C8A">
        <w:rPr>
          <w:rFonts w:hint="eastAsia"/>
          <w:color w:val="231F20"/>
          <w:sz w:val="20"/>
          <w:szCs w:val="20"/>
        </w:rPr>
        <w:t>免疫功能</w:t>
      </w:r>
    </w:p>
    <w:p w14:paraId="0590BDF2" w14:textId="181CF85B" w:rsidR="004B6667" w:rsidRDefault="00717C8A" w:rsidP="00A23DA3">
      <w:pPr>
        <w:ind w:firstLineChars="200" w:firstLine="400"/>
        <w:rPr>
          <w:color w:val="231F20"/>
          <w:sz w:val="20"/>
          <w:szCs w:val="20"/>
        </w:rPr>
      </w:pPr>
      <w:r>
        <w:rPr>
          <w:rFonts w:hint="eastAsia"/>
          <w:color w:val="231F20"/>
          <w:sz w:val="20"/>
          <w:szCs w:val="20"/>
        </w:rPr>
        <w:t>共2</w:t>
      </w:r>
      <w:r w:rsidR="005A1166">
        <w:rPr>
          <w:rFonts w:hint="eastAsia"/>
          <w:color w:val="231F20"/>
          <w:sz w:val="20"/>
          <w:szCs w:val="20"/>
        </w:rPr>
        <w:t>项</w:t>
      </w:r>
      <w:r>
        <w:rPr>
          <w:rFonts w:hint="eastAsia"/>
          <w:color w:val="231F20"/>
          <w:sz w:val="20"/>
          <w:szCs w:val="20"/>
        </w:rPr>
        <w:t>研究</w:t>
      </w:r>
      <w:r w:rsidR="006739D5" w:rsidRPr="008C0B25">
        <w:rPr>
          <w:rFonts w:hint="eastAsia"/>
          <w:color w:val="231F20"/>
          <w:sz w:val="20"/>
          <w:szCs w:val="20"/>
          <w:vertAlign w:val="superscript"/>
        </w:rPr>
        <w:t>[</w:t>
      </w:r>
      <w:r w:rsidR="00DB2511" w:rsidRPr="008C0B25">
        <w:rPr>
          <w:rFonts w:hint="eastAsia"/>
          <w:color w:val="231F20"/>
          <w:sz w:val="20"/>
          <w:szCs w:val="20"/>
          <w:vertAlign w:val="superscript"/>
        </w:rPr>
        <w:t>7、10</w:t>
      </w:r>
      <w:r w:rsidR="006739D5" w:rsidRPr="008C0B25">
        <w:rPr>
          <w:color w:val="231F20"/>
          <w:sz w:val="20"/>
          <w:szCs w:val="20"/>
          <w:vertAlign w:val="superscript"/>
        </w:rPr>
        <w:t>]</w:t>
      </w:r>
      <w:r>
        <w:rPr>
          <w:rFonts w:hint="eastAsia"/>
          <w:color w:val="231F20"/>
          <w:sz w:val="20"/>
          <w:szCs w:val="20"/>
        </w:rPr>
        <w:t>报告了</w:t>
      </w:r>
      <w:bookmarkStart w:id="2" w:name="_Hlk85045792"/>
      <w:r w:rsidR="00765977">
        <w:rPr>
          <w:rFonts w:hint="eastAsia"/>
          <w:color w:val="231F20"/>
          <w:sz w:val="20"/>
          <w:szCs w:val="20"/>
        </w:rPr>
        <w:t>血清免疫球蛋白</w:t>
      </w:r>
      <w:proofErr w:type="spellStart"/>
      <w:r w:rsidR="006739D5">
        <w:rPr>
          <w:rFonts w:hint="eastAsia"/>
          <w:color w:val="231F20"/>
          <w:sz w:val="20"/>
          <w:szCs w:val="20"/>
        </w:rPr>
        <w:t>Ig</w:t>
      </w:r>
      <w:r w:rsidR="006739D5">
        <w:rPr>
          <w:color w:val="231F20"/>
          <w:sz w:val="20"/>
          <w:szCs w:val="20"/>
        </w:rPr>
        <w:t>A,IgM,IgG</w:t>
      </w:r>
      <w:bookmarkEnd w:id="2"/>
      <w:proofErr w:type="spellEnd"/>
      <w:r w:rsidR="006739D5">
        <w:rPr>
          <w:rFonts w:hint="eastAsia"/>
          <w:color w:val="231F20"/>
          <w:sz w:val="20"/>
          <w:szCs w:val="20"/>
        </w:rPr>
        <w:t>的功能水平，</w:t>
      </w:r>
      <w:bookmarkStart w:id="3" w:name="_Hlk85126059"/>
      <w:r w:rsidR="006739D5" w:rsidRPr="006739D5">
        <w:rPr>
          <w:rFonts w:hint="eastAsia"/>
          <w:color w:val="231F20"/>
          <w:sz w:val="20"/>
          <w:szCs w:val="20"/>
        </w:rPr>
        <w:t>经异质性检验</w:t>
      </w:r>
      <w:bookmarkEnd w:id="3"/>
      <w:r w:rsidR="006739D5" w:rsidRPr="006739D5">
        <w:rPr>
          <w:rFonts w:hint="eastAsia"/>
          <w:color w:val="231F20"/>
          <w:sz w:val="20"/>
          <w:szCs w:val="20"/>
        </w:rPr>
        <w:t>，</w:t>
      </w:r>
      <w:r w:rsidR="00EE64DA">
        <w:rPr>
          <w:rFonts w:hint="eastAsia"/>
          <w:color w:val="231F20"/>
          <w:sz w:val="20"/>
          <w:szCs w:val="20"/>
        </w:rPr>
        <w:t>I</w:t>
      </w:r>
      <w:r w:rsidR="00EE64DA">
        <w:rPr>
          <w:color w:val="231F20"/>
          <w:sz w:val="20"/>
          <w:szCs w:val="20"/>
        </w:rPr>
        <w:t>gA</w:t>
      </w:r>
      <w:r w:rsidR="00EE64DA">
        <w:rPr>
          <w:rFonts w:hint="eastAsia"/>
          <w:color w:val="231F20"/>
          <w:sz w:val="20"/>
          <w:szCs w:val="20"/>
        </w:rPr>
        <w:t>、Ig</w:t>
      </w:r>
      <w:r w:rsidR="00EE64DA">
        <w:rPr>
          <w:color w:val="231F20"/>
          <w:sz w:val="20"/>
          <w:szCs w:val="20"/>
        </w:rPr>
        <w:t>G</w:t>
      </w:r>
      <w:r w:rsidR="00EE64DA">
        <w:rPr>
          <w:rFonts w:hint="eastAsia"/>
          <w:color w:val="231F20"/>
          <w:sz w:val="20"/>
          <w:szCs w:val="20"/>
        </w:rPr>
        <w:t>各</w:t>
      </w:r>
      <w:r w:rsidR="006739D5" w:rsidRPr="006739D5">
        <w:rPr>
          <w:rFonts w:hint="eastAsia"/>
          <w:color w:val="231F20"/>
          <w:sz w:val="20"/>
          <w:szCs w:val="20"/>
        </w:rPr>
        <w:t>研究间无统计学异质性</w:t>
      </w:r>
      <w:r w:rsidR="00EE64DA">
        <w:rPr>
          <w:rFonts w:hint="eastAsia"/>
          <w:color w:val="231F20"/>
          <w:sz w:val="20"/>
          <w:szCs w:val="20"/>
        </w:rPr>
        <w:t>，选用固定效应模型，Ig</w:t>
      </w:r>
      <w:r w:rsidR="00EE64DA">
        <w:rPr>
          <w:color w:val="231F20"/>
          <w:sz w:val="20"/>
          <w:szCs w:val="20"/>
        </w:rPr>
        <w:t>M</w:t>
      </w:r>
      <w:r w:rsidR="00EE64DA">
        <w:rPr>
          <w:rFonts w:hint="eastAsia"/>
          <w:color w:val="231F20"/>
          <w:sz w:val="20"/>
          <w:szCs w:val="20"/>
        </w:rPr>
        <w:t>各研究间存在统计学异质性，选用随机效应模型。</w:t>
      </w:r>
      <w:r w:rsidR="00EE64DA" w:rsidRPr="00EE64DA">
        <w:rPr>
          <w:rFonts w:hint="eastAsia"/>
          <w:color w:val="231F20"/>
          <w:sz w:val="20"/>
          <w:szCs w:val="20"/>
        </w:rPr>
        <w:t>M</w:t>
      </w:r>
      <w:r w:rsidR="00EE64DA" w:rsidRPr="00EE64DA">
        <w:rPr>
          <w:color w:val="231F20"/>
          <w:sz w:val="20"/>
          <w:szCs w:val="20"/>
        </w:rPr>
        <w:t>eta分析结果显示：平消胶囊</w:t>
      </w:r>
      <w:r w:rsidR="004D4B14">
        <w:rPr>
          <w:rFonts w:hint="eastAsia"/>
          <w:color w:val="231F20"/>
          <w:sz w:val="20"/>
          <w:szCs w:val="20"/>
        </w:rPr>
        <w:t>组</w:t>
      </w:r>
      <w:r w:rsidR="00EE64DA">
        <w:rPr>
          <w:rFonts w:hint="eastAsia"/>
          <w:color w:val="231F20"/>
          <w:sz w:val="20"/>
          <w:szCs w:val="20"/>
        </w:rPr>
        <w:t>能提高胃癌患者的</w:t>
      </w:r>
      <w:proofErr w:type="spellStart"/>
      <w:r w:rsidR="00EE64DA" w:rsidRPr="00EE64DA">
        <w:rPr>
          <w:rFonts w:hint="eastAsia"/>
          <w:color w:val="231F20"/>
          <w:sz w:val="20"/>
          <w:szCs w:val="20"/>
        </w:rPr>
        <w:t>Ig</w:t>
      </w:r>
      <w:r w:rsidR="00EE64DA" w:rsidRPr="00EE64DA">
        <w:rPr>
          <w:color w:val="231F20"/>
          <w:sz w:val="20"/>
          <w:szCs w:val="20"/>
        </w:rPr>
        <w:t>A,IgM,Ig</w:t>
      </w:r>
      <w:proofErr w:type="spellEnd"/>
      <w:r w:rsidR="00EE64DA">
        <w:rPr>
          <w:rFonts w:hint="eastAsia"/>
          <w:color w:val="231F20"/>
          <w:sz w:val="20"/>
          <w:szCs w:val="20"/>
        </w:rPr>
        <w:t>免疫功能水平，</w:t>
      </w:r>
      <w:r w:rsidR="00EE64DA" w:rsidRPr="00EE64DA">
        <w:rPr>
          <w:color w:val="231F20"/>
          <w:sz w:val="20"/>
          <w:szCs w:val="20"/>
        </w:rPr>
        <w:t>其差异均有统计学意义，结果见表</w:t>
      </w:r>
      <w:r w:rsidR="00EE64DA">
        <w:rPr>
          <w:rFonts w:hint="eastAsia"/>
          <w:color w:val="231F20"/>
          <w:sz w:val="20"/>
          <w:szCs w:val="20"/>
        </w:rPr>
        <w:t>2</w:t>
      </w:r>
      <w:r w:rsidR="00EE64DA" w:rsidRPr="00EE64DA">
        <w:rPr>
          <w:color w:val="231F20"/>
          <w:sz w:val="20"/>
          <w:szCs w:val="20"/>
        </w:rPr>
        <w:t>。</w:t>
      </w:r>
    </w:p>
    <w:p w14:paraId="2A7070B5" w14:textId="4718886C" w:rsidR="00C70159" w:rsidRDefault="00C70159" w:rsidP="00C70159">
      <w:pPr>
        <w:ind w:firstLineChars="200" w:firstLine="400"/>
        <w:jc w:val="center"/>
        <w:rPr>
          <w:color w:val="231F20"/>
          <w:sz w:val="20"/>
          <w:szCs w:val="20"/>
        </w:rPr>
      </w:pPr>
      <w:r w:rsidRPr="00C70159">
        <w:rPr>
          <w:rFonts w:hint="eastAsia"/>
          <w:color w:val="231F20"/>
          <w:sz w:val="20"/>
          <w:szCs w:val="20"/>
        </w:rPr>
        <w:t>表2</w:t>
      </w:r>
      <w:r w:rsidRPr="00C70159">
        <w:rPr>
          <w:color w:val="231F20"/>
          <w:sz w:val="20"/>
          <w:szCs w:val="20"/>
        </w:rPr>
        <w:t>平消胶囊辅助治疗胃癌</w:t>
      </w:r>
      <w:r w:rsidR="00A02E65" w:rsidRPr="00A02E65">
        <w:rPr>
          <w:color w:val="231F20"/>
          <w:sz w:val="20"/>
          <w:szCs w:val="20"/>
        </w:rPr>
        <w:t>与对照</w:t>
      </w:r>
      <w:proofErr w:type="gramStart"/>
      <w:r w:rsidR="00A02E65" w:rsidRPr="00A02E65">
        <w:rPr>
          <w:color w:val="231F20"/>
          <w:sz w:val="20"/>
          <w:szCs w:val="20"/>
        </w:rPr>
        <w:t>组治疗</w:t>
      </w:r>
      <w:proofErr w:type="gramEnd"/>
      <w:r>
        <w:rPr>
          <w:rFonts w:hint="eastAsia"/>
          <w:color w:val="231F20"/>
          <w:sz w:val="20"/>
          <w:szCs w:val="20"/>
        </w:rPr>
        <w:t>免疫功能</w:t>
      </w:r>
      <w:r w:rsidR="00A02E65">
        <w:rPr>
          <w:rFonts w:hint="eastAsia"/>
          <w:color w:val="231F20"/>
          <w:sz w:val="20"/>
          <w:szCs w:val="20"/>
        </w:rPr>
        <w:t>比较</w:t>
      </w:r>
      <w:r w:rsidRPr="00C70159">
        <w:rPr>
          <w:color w:val="231F20"/>
          <w:sz w:val="20"/>
          <w:szCs w:val="20"/>
        </w:rPr>
        <w:t>的Meta分析</w:t>
      </w:r>
    </w:p>
    <w:tbl>
      <w:tblPr>
        <w:tblStyle w:val="2"/>
        <w:tblW w:w="9475" w:type="dxa"/>
        <w:tblLook w:val="04A0" w:firstRow="1" w:lastRow="0" w:firstColumn="1" w:lastColumn="0" w:noHBand="0" w:noVBand="1"/>
      </w:tblPr>
      <w:tblGrid>
        <w:gridCol w:w="1184"/>
        <w:gridCol w:w="1184"/>
        <w:gridCol w:w="1184"/>
        <w:gridCol w:w="1185"/>
        <w:gridCol w:w="1184"/>
        <w:gridCol w:w="1185"/>
        <w:gridCol w:w="1184"/>
        <w:gridCol w:w="1185"/>
      </w:tblGrid>
      <w:tr w:rsidR="00C60266" w:rsidRPr="00C60266" w14:paraId="66D13C87" w14:textId="77777777" w:rsidTr="00947F62">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184" w:type="dxa"/>
            <w:vMerge w:val="restart"/>
          </w:tcPr>
          <w:p w14:paraId="62BEC374" w14:textId="77777777" w:rsidR="00C60266" w:rsidRPr="001A370D" w:rsidRDefault="00C60266" w:rsidP="00D20738">
            <w:pPr>
              <w:jc w:val="center"/>
              <w:rPr>
                <w:b w:val="0"/>
                <w:bCs w:val="0"/>
                <w:color w:val="231F20"/>
                <w:sz w:val="20"/>
                <w:szCs w:val="20"/>
              </w:rPr>
            </w:pPr>
            <w:bookmarkStart w:id="4" w:name="_Hlk85048098"/>
            <w:r w:rsidRPr="001A370D">
              <w:rPr>
                <w:rFonts w:hint="eastAsia"/>
                <w:b w:val="0"/>
                <w:bCs w:val="0"/>
                <w:color w:val="231F20"/>
                <w:sz w:val="20"/>
                <w:szCs w:val="20"/>
              </w:rPr>
              <w:t>免疫功能指标</w:t>
            </w:r>
          </w:p>
        </w:tc>
        <w:tc>
          <w:tcPr>
            <w:tcW w:w="1184" w:type="dxa"/>
            <w:vMerge w:val="restart"/>
          </w:tcPr>
          <w:p w14:paraId="4B5D159A" w14:textId="77777777" w:rsidR="00C60266" w:rsidRPr="001A370D" w:rsidRDefault="00C60266" w:rsidP="00D20738">
            <w:pPr>
              <w:jc w:val="center"/>
              <w:cnfStyle w:val="100000000000" w:firstRow="1" w:lastRow="0" w:firstColumn="0" w:lastColumn="0" w:oddVBand="0" w:evenVBand="0" w:oddHBand="0" w:evenHBand="0" w:firstRowFirstColumn="0" w:firstRowLastColumn="0" w:lastRowFirstColumn="0" w:lastRowLastColumn="0"/>
              <w:rPr>
                <w:b w:val="0"/>
                <w:bCs w:val="0"/>
                <w:color w:val="231F20"/>
                <w:sz w:val="20"/>
                <w:szCs w:val="20"/>
              </w:rPr>
            </w:pPr>
            <w:r w:rsidRPr="001A370D">
              <w:rPr>
                <w:rFonts w:hint="eastAsia"/>
                <w:b w:val="0"/>
                <w:bCs w:val="0"/>
                <w:color w:val="231F20"/>
                <w:sz w:val="20"/>
                <w:szCs w:val="20"/>
              </w:rPr>
              <w:t>纳入研究数</w:t>
            </w:r>
          </w:p>
        </w:tc>
        <w:tc>
          <w:tcPr>
            <w:tcW w:w="2369" w:type="dxa"/>
            <w:gridSpan w:val="2"/>
            <w:tcBorders>
              <w:bottom w:val="nil"/>
            </w:tcBorders>
          </w:tcPr>
          <w:p w14:paraId="4D129454" w14:textId="77777777" w:rsidR="00C60266" w:rsidRPr="001A370D" w:rsidRDefault="00C60266" w:rsidP="00D20738">
            <w:pPr>
              <w:jc w:val="center"/>
              <w:cnfStyle w:val="100000000000" w:firstRow="1" w:lastRow="0" w:firstColumn="0" w:lastColumn="0" w:oddVBand="0" w:evenVBand="0" w:oddHBand="0" w:evenHBand="0" w:firstRowFirstColumn="0" w:firstRowLastColumn="0" w:lastRowFirstColumn="0" w:lastRowLastColumn="0"/>
              <w:rPr>
                <w:b w:val="0"/>
                <w:bCs w:val="0"/>
                <w:color w:val="231F20"/>
                <w:sz w:val="20"/>
                <w:szCs w:val="20"/>
              </w:rPr>
            </w:pPr>
            <w:r w:rsidRPr="001A370D">
              <w:rPr>
                <w:rFonts w:hint="eastAsia"/>
                <w:b w:val="0"/>
                <w:bCs w:val="0"/>
                <w:color w:val="231F20"/>
                <w:sz w:val="20"/>
                <w:szCs w:val="20"/>
              </w:rPr>
              <w:t>例数</w:t>
            </w:r>
          </w:p>
        </w:tc>
        <w:tc>
          <w:tcPr>
            <w:tcW w:w="2369" w:type="dxa"/>
            <w:gridSpan w:val="2"/>
            <w:tcBorders>
              <w:bottom w:val="nil"/>
            </w:tcBorders>
          </w:tcPr>
          <w:p w14:paraId="5CD13D1F" w14:textId="01BB742C" w:rsidR="00C60266" w:rsidRPr="001A370D" w:rsidRDefault="00DE1BD2" w:rsidP="00D20738">
            <w:pPr>
              <w:jc w:val="center"/>
              <w:cnfStyle w:val="100000000000" w:firstRow="1" w:lastRow="0" w:firstColumn="0" w:lastColumn="0" w:oddVBand="0" w:evenVBand="0" w:oddHBand="0" w:evenHBand="0" w:firstRowFirstColumn="0" w:firstRowLastColumn="0" w:lastRowFirstColumn="0" w:lastRowLastColumn="0"/>
              <w:rPr>
                <w:b w:val="0"/>
                <w:bCs w:val="0"/>
                <w:color w:val="231F20"/>
                <w:sz w:val="20"/>
                <w:szCs w:val="20"/>
              </w:rPr>
            </w:pPr>
            <w:r>
              <w:rPr>
                <w:b w:val="0"/>
                <w:bCs w:val="0"/>
                <w:color w:val="231F20"/>
                <w:sz w:val="20"/>
                <w:szCs w:val="20"/>
              </w:rPr>
              <w:pict w14:anchorId="27A861C4">
                <v:line id="直接连接符 7" o:spid="_x0000_s2052"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8pt" to="114.5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7Ubn4QEAAAIEAAAOAAAAZHJzL2Uyb0RvYy54bWysU0uO1DAQ3SNxB8t7OskwzQxRp2cxo2GD oMXnAB6n3LHkn2zTSV+CCyCxgxVL9nMbhmNQdtLpESAhEJtKbNd7Ve+5vLoYtCI78EFa09BqUVIC httWmm1D3765fnROSYjMtExZAw3dQ6AX64cPVr2r4cR2VrXgCZKYUPeuoV2Mri6KwDvQLCysA4OH wnrNIi79tmg965Fdq+KkLJ8UvfWt85ZDCLh7NR7SdeYXAnh8KUSASFRDsbeYo8/xJsVivWL11jPX ST61wf6hC82kwaIz1RWLjLzz8hcqLbm3wYq44FYXVgjJIWtANVX5k5rXHXOQtaA5wc02hf9Hy1/s Np7ItqFnlBim8YruPnz99v7T99uPGO++fCZnyaTehRpzL83GT6vgNj4pHoTX6YtayJCN3c/GwhAJ x83qdPm4Wi4p4Xh2+vQ8MRZHqPMhPgOrSfppqJImqWY12z0PcUw9pKRtZVIMVsn2WiqVF2le4FJ5 smN403GophL3srBgQhZJyth8/ot7BSPrKxDoRGo3V88zeORknIOJB15lMDvBBHYwA8s/A6f8BIU8 n38DnhG5sjVxBmtprP9d9aMVYsw/ODDqThbc2HafrzVbg4OWL2d6FGmS768z/Ph01z8AAAD//wMA UEsDBBQABgAIAAAAIQDXA7Xi3QAAAAYBAAAPAAAAZHJzL2Rvd25yZXYueG1sTI/BTsMwEETvSPyD tUhcEHWaigAhToUi9cIBiQZVHN14G0fE6yh2m/Tv2Z7ocXZGM2+L9ex6ccIxdJ4ULBcJCKTGm45a Bd/15vEFRIiajO49oYIzBliXtzeFzo2f6AtP29gKLqGQawU2xiGXMjQWnQ4LPyCxd/Cj05Hl2Eoz 6onLXS/TJMmk0x3xgtUDVhab3+3RKfhpH1abXU31VMXPQ2bn8+7jqVLq/m5+fwMRcY7/YbjgMzqU zLT3RzJB9ApSzilYLTMQ7KbpK3+2vxyeQZaFvMYv/wAAAP//AwBQSwECLQAUAAYACAAAACEAtoM4 kv4AAADhAQAAEwAAAAAAAAAAAAAAAAAAAAAAW0NvbnRlbnRfVHlwZXNdLnhtbFBLAQItABQABgAI AAAAIQA4/SH/1gAAAJQBAAALAAAAAAAAAAAAAAAAAC8BAABfcmVscy8ucmVsc1BLAQItABQABgAI AAAAIQAw7Ubn4QEAAAIEAAAOAAAAAAAAAAAAAAAAAC4CAABkcnMvZTJvRG9jLnhtbFBLAQItABQA BgAIAAAAIQDXA7Xi3QAAAAYBAAAPAAAAAAAAAAAAAAAAADsEAABkcnMvZG93bnJldi54bWxQSwUG AAAAAAQABADzAAAARQUAAAAA " strokecolor="black [3213]" strokeweight=".5pt">
                  <v:stroke joinstyle="miter"/>
                </v:line>
              </w:pict>
            </w:r>
            <w:r w:rsidR="00C60266" w:rsidRPr="001A370D">
              <w:rPr>
                <w:rFonts w:hint="eastAsia"/>
                <w:b w:val="0"/>
                <w:bCs w:val="0"/>
                <w:color w:val="231F20"/>
                <w:sz w:val="20"/>
                <w:szCs w:val="20"/>
              </w:rPr>
              <w:t>异质性检验结果</w:t>
            </w:r>
          </w:p>
        </w:tc>
        <w:tc>
          <w:tcPr>
            <w:tcW w:w="2369" w:type="dxa"/>
            <w:gridSpan w:val="2"/>
            <w:tcBorders>
              <w:bottom w:val="nil"/>
            </w:tcBorders>
          </w:tcPr>
          <w:p w14:paraId="6222A999" w14:textId="26EE61EA" w:rsidR="00C60266" w:rsidRPr="001A370D" w:rsidRDefault="00DE1BD2" w:rsidP="00D20738">
            <w:pPr>
              <w:jc w:val="center"/>
              <w:cnfStyle w:val="100000000000" w:firstRow="1" w:lastRow="0" w:firstColumn="0" w:lastColumn="0" w:oddVBand="0" w:evenVBand="0" w:oddHBand="0" w:evenHBand="0" w:firstRowFirstColumn="0" w:firstRowLastColumn="0" w:lastRowFirstColumn="0" w:lastRowLastColumn="0"/>
              <w:rPr>
                <w:b w:val="0"/>
                <w:bCs w:val="0"/>
                <w:color w:val="231F20"/>
                <w:sz w:val="20"/>
                <w:szCs w:val="20"/>
              </w:rPr>
            </w:pPr>
            <w:r>
              <w:rPr>
                <w:b w:val="0"/>
                <w:bCs w:val="0"/>
                <w:color w:val="231F20"/>
                <w:sz w:val="20"/>
                <w:szCs w:val="20"/>
              </w:rPr>
              <w:pict w14:anchorId="1DF3A42F">
                <v:line id="直接连接符 8" o:spid="_x0000_s2051"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5.85pt" to="111.3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NfzD3wEAAAAEAAAOAAAAZHJzL2Uyb0RvYy54bWysU81uEzEQviPxDpbvxJsU0WqVTQ+t2guC iJ8HcL3jrCX/yXazm5fgBZC4wYkjd96G9jEYe5NNBUgI1Mvsjj3fNzPfjJfng9FkCyEqZxs6n1WU gBWuVXbT0Pfvrp6dURITty3XzkJDdxDp+erpk2Xva1i4zukWAkESG+veN7RLydeMRdGB4XHmPFi8 lC4YntANG9YG3iO70WxRVS9Y70LrgxMQI55ejpd0VfilBJFeSxkhEd1QrC0VG4q9yZatlrzeBO47 JfZl8P+ownBlMelEdckTJ7dB/UZllAguOplmwhnmpFQCSg/Yzbz6pZu3HfdQekFxop9kio9HK15t 14GotqE4KMsNjuju47cfHz7ff/+E9u7rF3KWRep9rDH2wq7D3ot+HXLHgwwmf7EXMhRhd5OwMCQi 8HB+cvq8Ol1QIg537Aj0IaZrcIbkn4ZqZXPPvObblzFhMgw9hORjbbONTqv2SmldnLwtcKED2XKc cxrmuWTEPYhCLyNZbmQsvfylnYaR9Q1I1CEXW7KXDTxyciHApgOvthidYRIrmIDV34H7+AyFsp3/ Ap4QJbOzaQIbZV34U/ajFHKMPygw9p0luHHtrgy1SINrVpTbP4m8xw/9Aj8+3NVPAAAA//8DAFBL AwQUAAYACAAAACEA9JI5q9wAAAAHAQAADwAAAGRycy9kb3ducmV2LnhtbEyOT2vCMBjG7wO/Q3gF L0NTI+ukaypS8LLDYHbIjrF5bcqaN6WJtn77ZeywHZ8/PM8v3022YzccfOtIwnqVAEOqnW6pkfBR HZZbYD4o0qpzhBLu6GFXzB5ylWk30jvejqFhcYR8piSYEPqMc18btMqvXI8Us4sbrApRDg3Xgxrj uO24SJKUW9VSfDCqx9Jg/XW8WgmfzePmcKqoGsvwdknNdD+9PpVSLubT/gVYwCn8leEHP6JDEZnO 7kras05CKmJRwmb9DCzGQogU2PnX4EXO//MX3wAAAP//AwBQSwECLQAUAAYACAAAACEAtoM4kv4A AADhAQAAEwAAAAAAAAAAAAAAAAAAAAAAW0NvbnRlbnRfVHlwZXNdLnhtbFBLAQItABQABgAIAAAA IQA4/SH/1gAAAJQBAAALAAAAAAAAAAAAAAAAAC8BAABfcmVscy8ucmVsc1BLAQItABQABgAIAAAA IQBcNfzD3wEAAAAEAAAOAAAAAAAAAAAAAAAAAC4CAABkcnMvZTJvRG9jLnhtbFBLAQItABQABgAI AAAAIQD0kjmr3AAAAAcBAAAPAAAAAAAAAAAAAAAAADkEAABkcnMvZG93bnJldi54bWxQSwUGAAAA AAQABADzAAAAQgUAAAAA " strokecolor="black [3213]" strokeweight=".5pt">
                  <v:stroke joinstyle="miter"/>
                </v:line>
              </w:pict>
            </w:r>
            <w:r w:rsidR="00C60266" w:rsidRPr="001A370D">
              <w:rPr>
                <w:rFonts w:hint="eastAsia"/>
                <w:b w:val="0"/>
                <w:bCs w:val="0"/>
                <w:color w:val="231F20"/>
                <w:sz w:val="20"/>
                <w:szCs w:val="20"/>
              </w:rPr>
              <w:t>Meta分析结果</w:t>
            </w:r>
          </w:p>
        </w:tc>
      </w:tr>
      <w:tr w:rsidR="00C60266" w:rsidRPr="00C60266" w14:paraId="77DDDF9F" w14:textId="77777777" w:rsidTr="00947F62">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184" w:type="dxa"/>
            <w:vMerge/>
          </w:tcPr>
          <w:p w14:paraId="040C011B" w14:textId="77777777" w:rsidR="00C60266" w:rsidRPr="001A370D" w:rsidRDefault="00C60266" w:rsidP="00C60266">
            <w:pPr>
              <w:rPr>
                <w:b w:val="0"/>
                <w:bCs w:val="0"/>
                <w:color w:val="231F20"/>
                <w:sz w:val="20"/>
                <w:szCs w:val="20"/>
              </w:rPr>
            </w:pPr>
          </w:p>
        </w:tc>
        <w:tc>
          <w:tcPr>
            <w:tcW w:w="1184" w:type="dxa"/>
            <w:vMerge/>
          </w:tcPr>
          <w:p w14:paraId="5B931829" w14:textId="77777777" w:rsidR="00C60266" w:rsidRPr="00C60266" w:rsidRDefault="00C60266" w:rsidP="00C60266">
            <w:pPr>
              <w:cnfStyle w:val="000000100000" w:firstRow="0" w:lastRow="0" w:firstColumn="0" w:lastColumn="0" w:oddVBand="0" w:evenVBand="0" w:oddHBand="1" w:evenHBand="0" w:firstRowFirstColumn="0" w:firstRowLastColumn="0" w:lastRowFirstColumn="0" w:lastRowLastColumn="0"/>
              <w:rPr>
                <w:color w:val="231F20"/>
                <w:sz w:val="20"/>
                <w:szCs w:val="20"/>
              </w:rPr>
            </w:pPr>
          </w:p>
        </w:tc>
        <w:tc>
          <w:tcPr>
            <w:tcW w:w="1184" w:type="dxa"/>
            <w:tcBorders>
              <w:top w:val="nil"/>
            </w:tcBorders>
          </w:tcPr>
          <w:p w14:paraId="3512D54E" w14:textId="38725C2C" w:rsidR="00C60266" w:rsidRPr="00C60266" w:rsidRDefault="00DE1BD2" w:rsidP="00C60266">
            <w:pPr>
              <w:cnfStyle w:val="000000100000" w:firstRow="0" w:lastRow="0" w:firstColumn="0" w:lastColumn="0" w:oddVBand="0" w:evenVBand="0" w:oddHBand="1" w:evenHBand="0" w:firstRowFirstColumn="0" w:firstRowLastColumn="0" w:lastRowFirstColumn="0" w:lastRowLastColumn="0"/>
              <w:rPr>
                <w:color w:val="231F20"/>
                <w:sz w:val="20"/>
                <w:szCs w:val="20"/>
              </w:rPr>
            </w:pPr>
            <w:r>
              <w:rPr>
                <w:color w:val="231F20"/>
                <w:sz w:val="20"/>
                <w:szCs w:val="20"/>
              </w:rPr>
              <w:pict w14:anchorId="353E7745">
                <v:line id="直接连接符 9" o:spid="_x0000_s2050"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7pt,-.25pt" to="111.9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rydk3wEAAAAEAAAOAAAAZHJzL2Uyb0RvYy54bWysU0tuFDEQ3SNxB8t7xj1DFJHW9GSRKGwQ jPgcwHGXpy35J9tM91yCCyCxgxVL9tyGcIyU3TM9UUBCRNlUd9n1XtV7tpfng9FkCyEqZxs6n1WU gBWuVXbT0A/vr569oCQmbluunYWG7iDS89XTJ8ve17BwndMtBIIkNta9b2iXkq8Zi6IDw+PMebC4 KV0wPGEaNqwNvEd2o9miqk5Z70LrgxMQI65ejpt0VfilBJHeSBkhEd1QnC2VGEq8zpGtlrzeBO47 JfZj8AdMYbiy2HSiuuSJk49B/UFllAguOplmwhnmpFQCigZUM6/uqXnXcQ9FC5oT/WRTfDxa8Xq7 DkS1DT2jxHKDR3Tz+cevT19///yC8eb7N3KWTep9rLH2wq7DPot+HbLiQQaTv6iFDMXY3WQsDIkI XJyfnDxfnGIHcdhjR6APMb0EZ0j+aahWNmvmNd++igmbYemhJC9rm2N0WrVXSuuS5NsCFzqQLcdz TsM8j4y4O1WYZSTLQsbRy1/aaRhZ34JEH/KwpXu5gUdOLgTYdODVFqszTOIEE7D6N3Bfn6FQbuf/ gCdE6exsmsBGWRf+1v1ohRzrDw6MurMF167dlUMt1uA1K87tn0S+x3fzAj8+3NUtAAAA//8DAFBL AwQUAAYACAAAACEA4+N7xdwAAAAGAQAADwAAAGRycy9kb3ducmV2LnhtbEyOQUvDQBSE74L/YXmC F2k3JrZozKZIoBcPgo0Uj9vsazaYfRuy2yb99z696GkYZpj5is3senHGMXSeFNwvExBIjTcdtQo+ 6u3iEUSImozuPaGCCwbYlNdXhc6Nn+gdz7vYCh6hkGsFNsYhlzI0Fp0OSz8gcXb0o9OR7dhKM+qJ x10v0yRZS6c74gerB6wsNl+7k1Pw2d5l231N9VTFt+Pazpf966pS6vZmfnkGEXGOf2X4wWd0KJnp 4E9kgugVLLIHbrKuQHCcptkTiMOvl2Uh/+OX3wAAAP//AwBQSwECLQAUAAYACAAAACEAtoM4kv4A AADhAQAAEwAAAAAAAAAAAAAAAAAAAAAAW0NvbnRlbnRfVHlwZXNdLnhtbFBLAQItABQABgAIAAAA IQA4/SH/1gAAAJQBAAALAAAAAAAAAAAAAAAAAC8BAABfcmVscy8ucmVsc1BLAQItABQABgAIAAAA IQD8rydk3wEAAAAEAAAOAAAAAAAAAAAAAAAAAC4CAABkcnMvZTJvRG9jLnhtbFBLAQItABQABgAI AAAAIQDj43vF3AAAAAYBAAAPAAAAAAAAAAAAAAAAADkEAABkcnMvZG93bnJldi54bWxQSwUGAAAA AAQABADzAAAAQgUAAAAA " strokecolor="black [3213]" strokeweight=".5pt">
                  <v:stroke joinstyle="miter"/>
                </v:line>
              </w:pict>
            </w:r>
            <w:r w:rsidR="00C60266" w:rsidRPr="00C60266">
              <w:rPr>
                <w:rFonts w:hint="eastAsia"/>
                <w:color w:val="231F20"/>
                <w:sz w:val="20"/>
                <w:szCs w:val="20"/>
              </w:rPr>
              <w:t>T</w:t>
            </w:r>
          </w:p>
        </w:tc>
        <w:tc>
          <w:tcPr>
            <w:tcW w:w="1185" w:type="dxa"/>
            <w:tcBorders>
              <w:top w:val="nil"/>
            </w:tcBorders>
          </w:tcPr>
          <w:p w14:paraId="2E8DE735" w14:textId="77777777" w:rsidR="00C60266" w:rsidRPr="00C60266" w:rsidRDefault="00C60266" w:rsidP="00C60266">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0C60266">
              <w:rPr>
                <w:rFonts w:hint="eastAsia"/>
                <w:color w:val="231F20"/>
                <w:sz w:val="20"/>
                <w:szCs w:val="20"/>
              </w:rPr>
              <w:t>C</w:t>
            </w:r>
          </w:p>
        </w:tc>
        <w:tc>
          <w:tcPr>
            <w:tcW w:w="1184" w:type="dxa"/>
            <w:tcBorders>
              <w:top w:val="nil"/>
            </w:tcBorders>
          </w:tcPr>
          <w:p w14:paraId="14EB95E0" w14:textId="77777777" w:rsidR="00C60266" w:rsidRPr="00C60266" w:rsidRDefault="00C60266" w:rsidP="00C60266">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01A370D">
              <w:rPr>
                <w:color w:val="231F20"/>
                <w:sz w:val="20"/>
                <w:szCs w:val="20"/>
              </w:rPr>
              <w:t>P</w:t>
            </w:r>
          </w:p>
        </w:tc>
        <w:tc>
          <w:tcPr>
            <w:tcW w:w="1185" w:type="dxa"/>
            <w:tcBorders>
              <w:top w:val="nil"/>
            </w:tcBorders>
          </w:tcPr>
          <w:p w14:paraId="2CE18001" w14:textId="77777777" w:rsidR="00C60266" w:rsidRPr="00C60266" w:rsidRDefault="00C60266" w:rsidP="00C60266">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01A370D">
              <w:rPr>
                <w:color w:val="231F20"/>
                <w:sz w:val="20"/>
                <w:szCs w:val="20"/>
              </w:rPr>
              <w:t>I2</w:t>
            </w:r>
          </w:p>
        </w:tc>
        <w:tc>
          <w:tcPr>
            <w:tcW w:w="1184" w:type="dxa"/>
            <w:tcBorders>
              <w:top w:val="nil"/>
            </w:tcBorders>
          </w:tcPr>
          <w:p w14:paraId="61F860BB" w14:textId="77777777" w:rsidR="00C60266" w:rsidRPr="00C60266" w:rsidRDefault="00C60266" w:rsidP="00C60266">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0C60266">
              <w:rPr>
                <w:rFonts w:hint="eastAsia"/>
                <w:color w:val="231F20"/>
                <w:sz w:val="20"/>
                <w:szCs w:val="20"/>
              </w:rPr>
              <w:t>M</w:t>
            </w:r>
            <w:r w:rsidRPr="00C60266">
              <w:rPr>
                <w:color w:val="231F20"/>
                <w:sz w:val="20"/>
                <w:szCs w:val="20"/>
              </w:rPr>
              <w:t>D</w:t>
            </w:r>
            <w:r w:rsidRPr="00C60266">
              <w:rPr>
                <w:rFonts w:hint="eastAsia"/>
                <w:color w:val="231F20"/>
                <w:sz w:val="20"/>
                <w:szCs w:val="20"/>
              </w:rPr>
              <w:t>（95%）</w:t>
            </w:r>
          </w:p>
        </w:tc>
        <w:tc>
          <w:tcPr>
            <w:tcW w:w="1185" w:type="dxa"/>
            <w:tcBorders>
              <w:top w:val="nil"/>
            </w:tcBorders>
          </w:tcPr>
          <w:p w14:paraId="10A3D2E2" w14:textId="77777777" w:rsidR="00C60266" w:rsidRPr="00C60266" w:rsidRDefault="00C60266" w:rsidP="00C60266">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01A370D">
              <w:rPr>
                <w:color w:val="231F20"/>
                <w:sz w:val="20"/>
                <w:szCs w:val="20"/>
              </w:rPr>
              <w:t>P</w:t>
            </w:r>
            <w:r w:rsidRPr="00C60266">
              <w:rPr>
                <w:rFonts w:hint="eastAsia"/>
                <w:color w:val="231F20"/>
                <w:sz w:val="20"/>
                <w:szCs w:val="20"/>
              </w:rPr>
              <w:t>值</w:t>
            </w:r>
          </w:p>
        </w:tc>
      </w:tr>
      <w:tr w:rsidR="00C60266" w:rsidRPr="00C60266" w14:paraId="216F81A8" w14:textId="77777777" w:rsidTr="00947F62">
        <w:trPr>
          <w:trHeight w:val="1058"/>
        </w:trPr>
        <w:tc>
          <w:tcPr>
            <w:cnfStyle w:val="001000000000" w:firstRow="0" w:lastRow="0" w:firstColumn="1" w:lastColumn="0" w:oddVBand="0" w:evenVBand="0" w:oddHBand="0" w:evenHBand="0" w:firstRowFirstColumn="0" w:firstRowLastColumn="0" w:lastRowFirstColumn="0" w:lastRowLastColumn="0"/>
            <w:tcW w:w="1184" w:type="dxa"/>
          </w:tcPr>
          <w:p w14:paraId="15D8C775" w14:textId="0F80622F" w:rsidR="00C60266" w:rsidRPr="001A370D" w:rsidRDefault="00C60266" w:rsidP="00B350CB">
            <w:pPr>
              <w:jc w:val="center"/>
              <w:rPr>
                <w:b w:val="0"/>
                <w:bCs w:val="0"/>
                <w:color w:val="231F20"/>
                <w:sz w:val="20"/>
                <w:szCs w:val="20"/>
              </w:rPr>
            </w:pPr>
            <w:r w:rsidRPr="001A370D">
              <w:rPr>
                <w:rFonts w:hint="eastAsia"/>
                <w:b w:val="0"/>
                <w:bCs w:val="0"/>
                <w:color w:val="231F20"/>
                <w:sz w:val="20"/>
                <w:szCs w:val="20"/>
              </w:rPr>
              <w:t>Ig</w:t>
            </w:r>
            <w:r w:rsidRPr="001A370D">
              <w:rPr>
                <w:b w:val="0"/>
                <w:bCs w:val="0"/>
                <w:color w:val="231F20"/>
                <w:sz w:val="20"/>
                <w:szCs w:val="20"/>
              </w:rPr>
              <w:t>A</w:t>
            </w:r>
            <w:r w:rsidR="006C70F1" w:rsidRPr="00B350CB">
              <w:rPr>
                <w:rFonts w:hint="eastAsia"/>
                <w:b w:val="0"/>
                <w:bCs w:val="0"/>
                <w:color w:val="231F20"/>
                <w:sz w:val="20"/>
                <w:szCs w:val="20"/>
                <w:vertAlign w:val="superscript"/>
              </w:rPr>
              <w:t>[</w:t>
            </w:r>
            <w:r w:rsidR="001A370D" w:rsidRPr="00B350CB">
              <w:rPr>
                <w:b w:val="0"/>
                <w:bCs w:val="0"/>
                <w:color w:val="231F20"/>
                <w:sz w:val="20"/>
                <w:szCs w:val="20"/>
                <w:vertAlign w:val="superscript"/>
              </w:rPr>
              <w:t>7</w:t>
            </w:r>
            <w:r w:rsidR="001A370D" w:rsidRPr="00B350CB">
              <w:rPr>
                <w:rFonts w:hint="eastAsia"/>
                <w:b w:val="0"/>
                <w:bCs w:val="0"/>
                <w:color w:val="231F20"/>
                <w:sz w:val="20"/>
                <w:szCs w:val="20"/>
                <w:vertAlign w:val="superscript"/>
              </w:rPr>
              <w:t>、10</w:t>
            </w:r>
            <w:r w:rsidR="006C70F1" w:rsidRPr="00B350CB">
              <w:rPr>
                <w:b w:val="0"/>
                <w:bCs w:val="0"/>
                <w:color w:val="231F20"/>
                <w:sz w:val="20"/>
                <w:szCs w:val="20"/>
                <w:vertAlign w:val="superscript"/>
              </w:rPr>
              <w:t>]</w:t>
            </w:r>
          </w:p>
          <w:p w14:paraId="38688E2C" w14:textId="68B52C29" w:rsidR="00C60266" w:rsidRPr="001A370D" w:rsidRDefault="00C60266" w:rsidP="00B350CB">
            <w:pPr>
              <w:jc w:val="center"/>
              <w:rPr>
                <w:b w:val="0"/>
                <w:bCs w:val="0"/>
                <w:color w:val="231F20"/>
                <w:sz w:val="20"/>
                <w:szCs w:val="20"/>
              </w:rPr>
            </w:pPr>
            <w:r w:rsidRPr="001A370D">
              <w:rPr>
                <w:rFonts w:hint="eastAsia"/>
                <w:b w:val="0"/>
                <w:bCs w:val="0"/>
                <w:color w:val="231F20"/>
                <w:sz w:val="20"/>
                <w:szCs w:val="20"/>
              </w:rPr>
              <w:t>Ig</w:t>
            </w:r>
            <w:r w:rsidRPr="001A370D">
              <w:rPr>
                <w:b w:val="0"/>
                <w:bCs w:val="0"/>
                <w:color w:val="231F20"/>
                <w:sz w:val="20"/>
                <w:szCs w:val="20"/>
              </w:rPr>
              <w:t>M</w:t>
            </w:r>
            <w:r w:rsidR="006C70F1" w:rsidRPr="00B350CB">
              <w:rPr>
                <w:b w:val="0"/>
                <w:bCs w:val="0"/>
                <w:color w:val="231F20"/>
                <w:sz w:val="20"/>
                <w:szCs w:val="20"/>
                <w:vertAlign w:val="superscript"/>
              </w:rPr>
              <w:t>[</w:t>
            </w:r>
            <w:r w:rsidR="001A370D" w:rsidRPr="00B350CB">
              <w:rPr>
                <w:rFonts w:hint="eastAsia"/>
                <w:b w:val="0"/>
                <w:bCs w:val="0"/>
                <w:color w:val="231F20"/>
                <w:sz w:val="20"/>
                <w:szCs w:val="20"/>
                <w:vertAlign w:val="superscript"/>
              </w:rPr>
              <w:t>7、10</w:t>
            </w:r>
            <w:r w:rsidR="006C70F1" w:rsidRPr="00B350CB">
              <w:rPr>
                <w:b w:val="0"/>
                <w:bCs w:val="0"/>
                <w:color w:val="231F20"/>
                <w:sz w:val="20"/>
                <w:szCs w:val="20"/>
                <w:vertAlign w:val="superscript"/>
              </w:rPr>
              <w:t>]</w:t>
            </w:r>
          </w:p>
          <w:p w14:paraId="1E231071" w14:textId="444A3FAB" w:rsidR="00C60266" w:rsidRPr="001A370D" w:rsidRDefault="00C60266" w:rsidP="00B350CB">
            <w:pPr>
              <w:jc w:val="center"/>
              <w:rPr>
                <w:b w:val="0"/>
                <w:bCs w:val="0"/>
                <w:color w:val="231F20"/>
                <w:sz w:val="20"/>
                <w:szCs w:val="20"/>
              </w:rPr>
            </w:pPr>
            <w:r w:rsidRPr="001A370D">
              <w:rPr>
                <w:b w:val="0"/>
                <w:bCs w:val="0"/>
                <w:color w:val="231F20"/>
                <w:sz w:val="20"/>
                <w:szCs w:val="20"/>
              </w:rPr>
              <w:t>I</w:t>
            </w:r>
            <w:r w:rsidRPr="001A370D">
              <w:rPr>
                <w:rFonts w:hint="eastAsia"/>
                <w:b w:val="0"/>
                <w:bCs w:val="0"/>
                <w:color w:val="231F20"/>
                <w:sz w:val="20"/>
                <w:szCs w:val="20"/>
              </w:rPr>
              <w:t>g</w:t>
            </w:r>
            <w:r w:rsidRPr="001A370D">
              <w:rPr>
                <w:b w:val="0"/>
                <w:bCs w:val="0"/>
                <w:color w:val="231F20"/>
                <w:sz w:val="20"/>
                <w:szCs w:val="20"/>
              </w:rPr>
              <w:t>G</w:t>
            </w:r>
            <w:r w:rsidR="006C70F1" w:rsidRPr="00B350CB">
              <w:rPr>
                <w:b w:val="0"/>
                <w:bCs w:val="0"/>
                <w:color w:val="231F20"/>
                <w:sz w:val="20"/>
                <w:szCs w:val="20"/>
                <w:vertAlign w:val="superscript"/>
              </w:rPr>
              <w:t>[</w:t>
            </w:r>
            <w:r w:rsidR="001A370D" w:rsidRPr="00B350CB">
              <w:rPr>
                <w:rFonts w:hint="eastAsia"/>
                <w:b w:val="0"/>
                <w:bCs w:val="0"/>
                <w:color w:val="231F20"/>
                <w:sz w:val="20"/>
                <w:szCs w:val="20"/>
                <w:vertAlign w:val="superscript"/>
              </w:rPr>
              <w:t>7、10</w:t>
            </w:r>
            <w:r w:rsidR="006C70F1" w:rsidRPr="00B350CB">
              <w:rPr>
                <w:b w:val="0"/>
                <w:bCs w:val="0"/>
                <w:color w:val="231F20"/>
                <w:sz w:val="20"/>
                <w:szCs w:val="20"/>
                <w:vertAlign w:val="superscript"/>
              </w:rPr>
              <w:t>]</w:t>
            </w:r>
          </w:p>
        </w:tc>
        <w:tc>
          <w:tcPr>
            <w:tcW w:w="1184" w:type="dxa"/>
          </w:tcPr>
          <w:p w14:paraId="423A8C74" w14:textId="77777777" w:rsidR="00C60266" w:rsidRPr="00C60266" w:rsidRDefault="00C60266" w:rsidP="00B350CB">
            <w:pPr>
              <w:jc w:val="cente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2</w:t>
            </w:r>
          </w:p>
          <w:p w14:paraId="5B2B09F7" w14:textId="77777777" w:rsidR="00C60266" w:rsidRPr="00C60266" w:rsidRDefault="00C60266" w:rsidP="00B350CB">
            <w:pPr>
              <w:jc w:val="cente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2</w:t>
            </w:r>
          </w:p>
          <w:p w14:paraId="1D2A420B" w14:textId="77777777" w:rsidR="00C60266" w:rsidRPr="00C60266" w:rsidRDefault="00C60266" w:rsidP="00B350CB">
            <w:pPr>
              <w:jc w:val="cente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2</w:t>
            </w:r>
          </w:p>
        </w:tc>
        <w:tc>
          <w:tcPr>
            <w:tcW w:w="1184" w:type="dxa"/>
          </w:tcPr>
          <w:p w14:paraId="79345664"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82</w:t>
            </w:r>
          </w:p>
          <w:p w14:paraId="67E33595"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82</w:t>
            </w:r>
          </w:p>
          <w:p w14:paraId="128B8DB1"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82</w:t>
            </w:r>
          </w:p>
        </w:tc>
        <w:tc>
          <w:tcPr>
            <w:tcW w:w="1185" w:type="dxa"/>
          </w:tcPr>
          <w:p w14:paraId="0EC77CBF"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82</w:t>
            </w:r>
          </w:p>
          <w:p w14:paraId="16095CC4"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82</w:t>
            </w:r>
          </w:p>
          <w:p w14:paraId="00389995"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82</w:t>
            </w:r>
          </w:p>
        </w:tc>
        <w:tc>
          <w:tcPr>
            <w:tcW w:w="1184" w:type="dxa"/>
          </w:tcPr>
          <w:p w14:paraId="16689C75"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0.41</w:t>
            </w:r>
          </w:p>
          <w:p w14:paraId="4646F83E"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0.13</w:t>
            </w:r>
          </w:p>
          <w:p w14:paraId="2BAE2C29"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0.37</w:t>
            </w:r>
          </w:p>
        </w:tc>
        <w:tc>
          <w:tcPr>
            <w:tcW w:w="2369" w:type="dxa"/>
            <w:gridSpan w:val="2"/>
          </w:tcPr>
          <w:p w14:paraId="53E0F171"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 xml:space="preserve">0% </w:t>
            </w:r>
            <w:r w:rsidRPr="00C60266">
              <w:rPr>
                <w:color w:val="231F20"/>
                <w:sz w:val="20"/>
                <w:szCs w:val="20"/>
              </w:rPr>
              <w:t xml:space="preserve">  1.00（</w:t>
            </w:r>
            <w:r w:rsidRPr="00C60266">
              <w:rPr>
                <w:rFonts w:hint="eastAsia"/>
                <w:color w:val="231F20"/>
                <w:sz w:val="20"/>
                <w:szCs w:val="20"/>
              </w:rPr>
              <w:t>0.83，1.16</w:t>
            </w:r>
            <w:r w:rsidRPr="00C60266">
              <w:rPr>
                <w:color w:val="231F20"/>
                <w:sz w:val="20"/>
                <w:szCs w:val="20"/>
              </w:rPr>
              <w:t>）</w:t>
            </w:r>
          </w:p>
          <w:p w14:paraId="779B6001"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rFonts w:hint="eastAsia"/>
                <w:color w:val="231F20"/>
                <w:sz w:val="20"/>
                <w:szCs w:val="20"/>
              </w:rPr>
              <w:t>56</w:t>
            </w:r>
            <w:r w:rsidRPr="00C60266">
              <w:rPr>
                <w:color w:val="231F20"/>
                <w:sz w:val="20"/>
                <w:szCs w:val="20"/>
              </w:rPr>
              <w:t>%</w:t>
            </w:r>
            <w:r w:rsidRPr="00C60266">
              <w:rPr>
                <w:rFonts w:hint="eastAsia"/>
                <w:color w:val="231F20"/>
                <w:sz w:val="20"/>
                <w:szCs w:val="20"/>
              </w:rPr>
              <w:t xml:space="preserve"> </w:t>
            </w:r>
            <w:r w:rsidRPr="00C60266">
              <w:rPr>
                <w:color w:val="231F20"/>
                <w:sz w:val="20"/>
                <w:szCs w:val="20"/>
              </w:rPr>
              <w:t xml:space="preserve"> 0.42（</w:t>
            </w:r>
            <w:r w:rsidRPr="00C60266">
              <w:rPr>
                <w:rFonts w:hint="eastAsia"/>
                <w:color w:val="231F20"/>
                <w:sz w:val="20"/>
                <w:szCs w:val="20"/>
              </w:rPr>
              <w:t>0.28，0.57</w:t>
            </w:r>
            <w:r w:rsidRPr="00C60266">
              <w:rPr>
                <w:color w:val="231F20"/>
                <w:sz w:val="20"/>
                <w:szCs w:val="20"/>
              </w:rPr>
              <w:t>）</w:t>
            </w:r>
          </w:p>
          <w:p w14:paraId="1EBEEC0B"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color w:val="231F20"/>
                <w:sz w:val="20"/>
                <w:szCs w:val="20"/>
              </w:rPr>
              <w:t>0%</w:t>
            </w:r>
            <w:r w:rsidRPr="00C60266">
              <w:rPr>
                <w:rFonts w:hint="eastAsia"/>
                <w:color w:val="231F20"/>
                <w:sz w:val="20"/>
                <w:szCs w:val="20"/>
              </w:rPr>
              <w:t xml:space="preserve"> </w:t>
            </w:r>
            <w:r w:rsidRPr="00C60266">
              <w:rPr>
                <w:color w:val="231F20"/>
                <w:sz w:val="20"/>
                <w:szCs w:val="20"/>
              </w:rPr>
              <w:t xml:space="preserve">  1.40（</w:t>
            </w:r>
            <w:r w:rsidRPr="00C60266">
              <w:rPr>
                <w:rFonts w:hint="eastAsia"/>
                <w:color w:val="231F20"/>
                <w:sz w:val="20"/>
                <w:szCs w:val="20"/>
              </w:rPr>
              <w:t>0.93，1.87</w:t>
            </w:r>
            <w:r w:rsidRPr="00C60266">
              <w:rPr>
                <w:color w:val="231F20"/>
                <w:sz w:val="20"/>
                <w:szCs w:val="20"/>
              </w:rPr>
              <w:t>）</w:t>
            </w:r>
          </w:p>
        </w:tc>
        <w:tc>
          <w:tcPr>
            <w:tcW w:w="1185" w:type="dxa"/>
          </w:tcPr>
          <w:p w14:paraId="1D722835"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color w:val="231F20"/>
                <w:sz w:val="20"/>
                <w:szCs w:val="20"/>
              </w:rPr>
              <w:t>＜0.0000</w:t>
            </w:r>
            <w:r w:rsidRPr="00C60266">
              <w:rPr>
                <w:rFonts w:hint="eastAsia"/>
                <w:color w:val="231F20"/>
                <w:sz w:val="20"/>
                <w:szCs w:val="20"/>
              </w:rPr>
              <w:t>1</w:t>
            </w:r>
          </w:p>
          <w:p w14:paraId="3F7D344C"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color w:val="231F20"/>
                <w:sz w:val="20"/>
                <w:szCs w:val="20"/>
              </w:rPr>
              <w:t>＜0.0000</w:t>
            </w:r>
            <w:r w:rsidRPr="00C60266">
              <w:rPr>
                <w:rFonts w:hint="eastAsia"/>
                <w:color w:val="231F20"/>
                <w:sz w:val="20"/>
                <w:szCs w:val="20"/>
              </w:rPr>
              <w:t>1</w:t>
            </w:r>
          </w:p>
          <w:p w14:paraId="414C268B" w14:textId="77777777" w:rsidR="00C60266" w:rsidRPr="00C60266" w:rsidRDefault="00C60266" w:rsidP="00C60266">
            <w:pPr>
              <w:cnfStyle w:val="000000000000" w:firstRow="0" w:lastRow="0" w:firstColumn="0" w:lastColumn="0" w:oddVBand="0" w:evenVBand="0" w:oddHBand="0" w:evenHBand="0" w:firstRowFirstColumn="0" w:firstRowLastColumn="0" w:lastRowFirstColumn="0" w:lastRowLastColumn="0"/>
              <w:rPr>
                <w:color w:val="231F20"/>
                <w:sz w:val="20"/>
                <w:szCs w:val="20"/>
              </w:rPr>
            </w:pPr>
            <w:r w:rsidRPr="00C60266">
              <w:rPr>
                <w:color w:val="231F20"/>
                <w:sz w:val="20"/>
                <w:szCs w:val="20"/>
              </w:rPr>
              <w:t>＜0.0000</w:t>
            </w:r>
            <w:r w:rsidRPr="00C60266">
              <w:rPr>
                <w:rFonts w:hint="eastAsia"/>
                <w:color w:val="231F20"/>
                <w:sz w:val="20"/>
                <w:szCs w:val="20"/>
              </w:rPr>
              <w:t>1</w:t>
            </w:r>
          </w:p>
        </w:tc>
      </w:tr>
    </w:tbl>
    <w:bookmarkEnd w:id="4"/>
    <w:p w14:paraId="7D8FE40E" w14:textId="0A8D1EFD" w:rsidR="00AF0831" w:rsidRDefault="004D735A" w:rsidP="00513806">
      <w:pPr>
        <w:rPr>
          <w:color w:val="231F20"/>
          <w:sz w:val="20"/>
          <w:szCs w:val="20"/>
        </w:rPr>
      </w:pPr>
      <w:r>
        <w:rPr>
          <w:rFonts w:hint="eastAsia"/>
          <w:color w:val="231F20"/>
          <w:sz w:val="20"/>
          <w:szCs w:val="20"/>
        </w:rPr>
        <w:t>2.4</w:t>
      </w:r>
      <w:r>
        <w:rPr>
          <w:color w:val="231F20"/>
          <w:sz w:val="20"/>
          <w:szCs w:val="20"/>
        </w:rPr>
        <w:t xml:space="preserve"> </w:t>
      </w:r>
      <w:r>
        <w:rPr>
          <w:rFonts w:hint="eastAsia"/>
          <w:color w:val="231F20"/>
          <w:sz w:val="20"/>
          <w:szCs w:val="20"/>
        </w:rPr>
        <w:t>安全性评价</w:t>
      </w:r>
    </w:p>
    <w:p w14:paraId="3AE00DF6" w14:textId="282CBDA9" w:rsidR="00A00E72" w:rsidRPr="005C2257" w:rsidRDefault="00BB4D66" w:rsidP="00BF1494">
      <w:pPr>
        <w:ind w:firstLineChars="200" w:firstLine="400"/>
        <w:rPr>
          <w:color w:val="231F20"/>
          <w:sz w:val="20"/>
          <w:szCs w:val="20"/>
        </w:rPr>
      </w:pPr>
      <w:r>
        <w:rPr>
          <w:rFonts w:hint="eastAsia"/>
          <w:color w:val="231F20"/>
          <w:sz w:val="20"/>
          <w:szCs w:val="20"/>
        </w:rPr>
        <w:t>纳入9</w:t>
      </w:r>
      <w:r w:rsidR="005A1166">
        <w:rPr>
          <w:rFonts w:hint="eastAsia"/>
          <w:color w:val="231F20"/>
          <w:sz w:val="20"/>
          <w:szCs w:val="20"/>
        </w:rPr>
        <w:t>项</w:t>
      </w:r>
      <w:r>
        <w:rPr>
          <w:rFonts w:hint="eastAsia"/>
          <w:color w:val="231F20"/>
          <w:sz w:val="20"/>
          <w:szCs w:val="20"/>
        </w:rPr>
        <w:t>研究</w:t>
      </w:r>
      <w:r w:rsidRPr="00F81614">
        <w:rPr>
          <w:rFonts w:hint="eastAsia"/>
          <w:color w:val="231F20"/>
          <w:sz w:val="20"/>
          <w:szCs w:val="20"/>
          <w:vertAlign w:val="superscript"/>
        </w:rPr>
        <w:t>[</w:t>
      </w:r>
      <w:r w:rsidR="00FB5DDC" w:rsidRPr="00F81614">
        <w:rPr>
          <w:rFonts w:hint="eastAsia"/>
          <w:color w:val="231F20"/>
          <w:sz w:val="20"/>
          <w:szCs w:val="20"/>
          <w:vertAlign w:val="superscript"/>
        </w:rPr>
        <w:t>8、10-17</w:t>
      </w:r>
      <w:r w:rsidRPr="00F81614">
        <w:rPr>
          <w:color w:val="231F20"/>
          <w:sz w:val="20"/>
          <w:szCs w:val="20"/>
          <w:vertAlign w:val="superscript"/>
        </w:rPr>
        <w:t>]</w:t>
      </w:r>
      <w:r>
        <w:rPr>
          <w:rFonts w:hint="eastAsia"/>
          <w:color w:val="231F20"/>
          <w:sz w:val="20"/>
          <w:szCs w:val="20"/>
        </w:rPr>
        <w:t>分析不良反应情况,按照不同的不良反应情况进行亚组分析。</w:t>
      </w:r>
      <w:r w:rsidR="000E55E5" w:rsidRPr="000E55E5">
        <w:rPr>
          <w:rFonts w:hint="eastAsia"/>
          <w:color w:val="231F20"/>
          <w:sz w:val="20"/>
          <w:szCs w:val="20"/>
        </w:rPr>
        <w:t>经异质性检验</w:t>
      </w:r>
      <w:r w:rsidR="000E55E5">
        <w:rPr>
          <w:rFonts w:hint="eastAsia"/>
          <w:color w:val="231F20"/>
          <w:sz w:val="20"/>
          <w:szCs w:val="20"/>
        </w:rPr>
        <w:t>，</w:t>
      </w:r>
      <w:r w:rsidR="007C4158">
        <w:rPr>
          <w:rFonts w:hint="eastAsia"/>
          <w:color w:val="231F20"/>
          <w:sz w:val="20"/>
          <w:szCs w:val="20"/>
        </w:rPr>
        <w:t>显示存在统计学异质性，选用随机效应模型进行亚组分析。</w:t>
      </w:r>
      <w:r w:rsidRPr="00BB4D66">
        <w:rPr>
          <w:rFonts w:hint="eastAsia"/>
          <w:color w:val="231F20"/>
          <w:sz w:val="20"/>
          <w:szCs w:val="20"/>
        </w:rPr>
        <w:t>M</w:t>
      </w:r>
      <w:r w:rsidRPr="00BB4D66">
        <w:rPr>
          <w:color w:val="231F20"/>
          <w:sz w:val="20"/>
          <w:szCs w:val="20"/>
        </w:rPr>
        <w:t>eta分析结果</w:t>
      </w:r>
      <w:r>
        <w:rPr>
          <w:rFonts w:hint="eastAsia"/>
          <w:color w:val="231F20"/>
          <w:sz w:val="20"/>
          <w:szCs w:val="20"/>
        </w:rPr>
        <w:t>显示：</w:t>
      </w:r>
      <w:r w:rsidR="007C4158">
        <w:rPr>
          <w:rFonts w:hint="eastAsia"/>
          <w:color w:val="231F20"/>
          <w:sz w:val="20"/>
          <w:szCs w:val="20"/>
        </w:rPr>
        <w:t>平消胶囊</w:t>
      </w:r>
      <w:r w:rsidR="00582EB8">
        <w:rPr>
          <w:rFonts w:hint="eastAsia"/>
          <w:color w:val="231F20"/>
          <w:sz w:val="20"/>
          <w:szCs w:val="20"/>
        </w:rPr>
        <w:t>组</w:t>
      </w:r>
      <w:r w:rsidR="007C4158">
        <w:rPr>
          <w:rFonts w:hint="eastAsia"/>
          <w:color w:val="231F20"/>
          <w:sz w:val="20"/>
          <w:szCs w:val="20"/>
        </w:rPr>
        <w:t>的不良反应发生率低于对照组</w:t>
      </w:r>
      <w:r w:rsidR="00582EB8" w:rsidRPr="00582EB8">
        <w:rPr>
          <w:color w:val="231F20"/>
          <w:sz w:val="20"/>
          <w:szCs w:val="20"/>
        </w:rPr>
        <w:t>（</w:t>
      </w:r>
      <w:r w:rsidR="00582EB8" w:rsidRPr="00582EB8">
        <w:rPr>
          <w:rFonts w:hint="eastAsia"/>
          <w:color w:val="231F20"/>
          <w:sz w:val="20"/>
          <w:szCs w:val="20"/>
        </w:rPr>
        <w:t>R</w:t>
      </w:r>
      <w:r w:rsidR="00582EB8" w:rsidRPr="00582EB8">
        <w:rPr>
          <w:color w:val="231F20"/>
          <w:sz w:val="20"/>
          <w:szCs w:val="20"/>
        </w:rPr>
        <w:t>R=</w:t>
      </w:r>
      <w:r w:rsidR="00582EB8" w:rsidRPr="00582EB8">
        <w:rPr>
          <w:rFonts w:hint="eastAsia"/>
          <w:color w:val="231F20"/>
          <w:sz w:val="20"/>
          <w:szCs w:val="20"/>
        </w:rPr>
        <w:t>0.50</w:t>
      </w:r>
      <w:r w:rsidR="00582EB8" w:rsidRPr="00582EB8">
        <w:rPr>
          <w:color w:val="231F20"/>
          <w:sz w:val="20"/>
          <w:szCs w:val="20"/>
        </w:rPr>
        <w:t>，95%CI</w:t>
      </w:r>
      <w:r w:rsidR="00582EB8" w:rsidRPr="00582EB8">
        <w:rPr>
          <w:rFonts w:hint="eastAsia"/>
          <w:color w:val="231F20"/>
          <w:sz w:val="20"/>
          <w:szCs w:val="20"/>
        </w:rPr>
        <w:t>[</w:t>
      </w:r>
      <w:r w:rsidR="00582EB8" w:rsidRPr="00582EB8">
        <w:rPr>
          <w:color w:val="231F20"/>
          <w:sz w:val="20"/>
          <w:szCs w:val="20"/>
        </w:rPr>
        <w:t>0.40,0.63],</w:t>
      </w:r>
      <w:r w:rsidR="00582EB8" w:rsidRPr="00582EB8">
        <w:rPr>
          <w:i/>
          <w:iCs/>
          <w:color w:val="231F20"/>
          <w:sz w:val="20"/>
          <w:szCs w:val="20"/>
        </w:rPr>
        <w:t>P</w:t>
      </w:r>
      <w:r w:rsidR="00582EB8" w:rsidRPr="00582EB8">
        <w:rPr>
          <w:color w:val="231F20"/>
          <w:sz w:val="20"/>
          <w:szCs w:val="20"/>
        </w:rPr>
        <w:t>＜</w:t>
      </w:r>
      <w:r w:rsidR="00582EB8" w:rsidRPr="00582EB8">
        <w:rPr>
          <w:rFonts w:hint="eastAsia"/>
          <w:color w:val="231F20"/>
          <w:sz w:val="20"/>
          <w:szCs w:val="20"/>
        </w:rPr>
        <w:t>0</w:t>
      </w:r>
      <w:r w:rsidR="00582EB8" w:rsidRPr="00582EB8">
        <w:rPr>
          <w:color w:val="231F20"/>
          <w:sz w:val="20"/>
          <w:szCs w:val="20"/>
        </w:rPr>
        <w:t>.0000</w:t>
      </w:r>
      <w:r w:rsidR="00582EB8" w:rsidRPr="00582EB8">
        <w:rPr>
          <w:rFonts w:hint="eastAsia"/>
          <w:color w:val="231F20"/>
          <w:sz w:val="20"/>
          <w:szCs w:val="20"/>
        </w:rPr>
        <w:t>1</w:t>
      </w:r>
      <w:r w:rsidR="00582EB8" w:rsidRPr="00582EB8">
        <w:rPr>
          <w:color w:val="231F20"/>
          <w:sz w:val="20"/>
          <w:szCs w:val="20"/>
        </w:rPr>
        <w:t>）</w:t>
      </w:r>
      <w:r>
        <w:rPr>
          <w:rFonts w:hint="eastAsia"/>
          <w:color w:val="231F20"/>
          <w:sz w:val="20"/>
          <w:szCs w:val="20"/>
        </w:rPr>
        <w:t>。</w:t>
      </w:r>
      <w:r w:rsidR="007C4158">
        <w:rPr>
          <w:rFonts w:hint="eastAsia"/>
          <w:color w:val="231F20"/>
          <w:sz w:val="20"/>
          <w:szCs w:val="20"/>
        </w:rPr>
        <w:t>见图5</w:t>
      </w:r>
      <w:r w:rsidR="002122B0">
        <w:rPr>
          <w:rFonts w:hint="eastAsia"/>
          <w:color w:val="231F20"/>
          <w:sz w:val="20"/>
          <w:szCs w:val="20"/>
        </w:rPr>
        <w:t>。</w:t>
      </w:r>
      <w:r w:rsidR="005D7500">
        <w:rPr>
          <w:rFonts w:hint="eastAsia"/>
          <w:color w:val="231F20"/>
          <w:sz w:val="20"/>
          <w:szCs w:val="20"/>
        </w:rPr>
        <w:t>有</w:t>
      </w:r>
      <w:r w:rsidR="002122B0">
        <w:rPr>
          <w:rFonts w:hint="eastAsia"/>
          <w:color w:val="231F20"/>
          <w:sz w:val="20"/>
          <w:szCs w:val="20"/>
        </w:rPr>
        <w:t>2</w:t>
      </w:r>
      <w:r w:rsidR="005D7500">
        <w:rPr>
          <w:rFonts w:hint="eastAsia"/>
          <w:color w:val="231F20"/>
          <w:sz w:val="20"/>
          <w:szCs w:val="20"/>
        </w:rPr>
        <w:t>项</w:t>
      </w:r>
      <w:r w:rsidR="002122B0">
        <w:rPr>
          <w:rFonts w:hint="eastAsia"/>
          <w:color w:val="231F20"/>
          <w:sz w:val="20"/>
          <w:szCs w:val="20"/>
        </w:rPr>
        <w:t>研究</w:t>
      </w:r>
      <w:r w:rsidR="002122B0" w:rsidRPr="00793211">
        <w:rPr>
          <w:rFonts w:hint="eastAsia"/>
          <w:color w:val="231F20"/>
          <w:sz w:val="20"/>
          <w:szCs w:val="20"/>
          <w:vertAlign w:val="superscript"/>
        </w:rPr>
        <w:t>[</w:t>
      </w:r>
      <w:r w:rsidR="003B16E7" w:rsidRPr="00793211">
        <w:rPr>
          <w:rFonts w:hint="eastAsia"/>
          <w:color w:val="231F20"/>
          <w:sz w:val="20"/>
          <w:szCs w:val="20"/>
          <w:vertAlign w:val="superscript"/>
        </w:rPr>
        <w:t>8、11</w:t>
      </w:r>
      <w:r w:rsidR="002122B0" w:rsidRPr="00793211">
        <w:rPr>
          <w:color w:val="231F20"/>
          <w:sz w:val="20"/>
          <w:szCs w:val="20"/>
          <w:vertAlign w:val="superscript"/>
        </w:rPr>
        <w:t>]</w:t>
      </w:r>
      <w:r w:rsidR="002122B0">
        <w:rPr>
          <w:rFonts w:hint="eastAsia"/>
          <w:color w:val="231F20"/>
          <w:sz w:val="20"/>
          <w:szCs w:val="20"/>
        </w:rPr>
        <w:t>报告了毒副反应的发生情况，</w:t>
      </w:r>
      <w:bookmarkStart w:id="5" w:name="_Hlk85128971"/>
      <w:r w:rsidR="00B54EA8" w:rsidRPr="00B54EA8">
        <w:rPr>
          <w:rFonts w:hint="eastAsia"/>
          <w:color w:val="231F20"/>
          <w:sz w:val="20"/>
          <w:szCs w:val="20"/>
        </w:rPr>
        <w:t>M</w:t>
      </w:r>
      <w:r w:rsidR="00B54EA8" w:rsidRPr="00B54EA8">
        <w:rPr>
          <w:color w:val="231F20"/>
          <w:sz w:val="20"/>
          <w:szCs w:val="20"/>
        </w:rPr>
        <w:t>eta分析结果显示</w:t>
      </w:r>
      <w:r w:rsidR="00B54EA8" w:rsidRPr="00B54EA8">
        <w:rPr>
          <w:rFonts w:hint="eastAsia"/>
          <w:color w:val="231F20"/>
          <w:sz w:val="20"/>
          <w:szCs w:val="20"/>
        </w:rPr>
        <w:t>：</w:t>
      </w:r>
      <w:bookmarkEnd w:id="5"/>
      <w:r w:rsidR="008A5A0A">
        <w:rPr>
          <w:rFonts w:hint="eastAsia"/>
          <w:color w:val="231F20"/>
          <w:sz w:val="20"/>
          <w:szCs w:val="20"/>
        </w:rPr>
        <w:t>平消胶囊组发生毒副反应的情况低于对照组，差异有统计学意义</w:t>
      </w:r>
      <w:r w:rsidR="008A5A0A" w:rsidRPr="008A5A0A">
        <w:rPr>
          <w:color w:val="231F20"/>
          <w:sz w:val="20"/>
          <w:szCs w:val="20"/>
        </w:rPr>
        <w:t>（</w:t>
      </w:r>
      <w:r w:rsidR="008A5A0A" w:rsidRPr="008A5A0A">
        <w:rPr>
          <w:rFonts w:hint="eastAsia"/>
          <w:color w:val="231F20"/>
          <w:sz w:val="20"/>
          <w:szCs w:val="20"/>
        </w:rPr>
        <w:t>R</w:t>
      </w:r>
      <w:r w:rsidR="008A5A0A" w:rsidRPr="008A5A0A">
        <w:rPr>
          <w:color w:val="231F20"/>
          <w:sz w:val="20"/>
          <w:szCs w:val="20"/>
        </w:rPr>
        <w:t>R=</w:t>
      </w:r>
      <w:r w:rsidR="008A5A0A">
        <w:rPr>
          <w:rFonts w:hint="eastAsia"/>
          <w:color w:val="231F20"/>
          <w:sz w:val="20"/>
          <w:szCs w:val="20"/>
        </w:rPr>
        <w:t>0.49</w:t>
      </w:r>
      <w:r w:rsidR="008A5A0A" w:rsidRPr="008A5A0A">
        <w:rPr>
          <w:color w:val="231F20"/>
          <w:sz w:val="20"/>
          <w:szCs w:val="20"/>
        </w:rPr>
        <w:t>，95%CI</w:t>
      </w:r>
      <w:r w:rsidR="008A5A0A" w:rsidRPr="008A5A0A">
        <w:rPr>
          <w:rFonts w:hint="eastAsia"/>
          <w:color w:val="231F20"/>
          <w:sz w:val="20"/>
          <w:szCs w:val="20"/>
        </w:rPr>
        <w:t>[</w:t>
      </w:r>
      <w:r w:rsidR="008A5A0A">
        <w:rPr>
          <w:rFonts w:hint="eastAsia"/>
          <w:color w:val="231F20"/>
          <w:sz w:val="20"/>
          <w:szCs w:val="20"/>
        </w:rPr>
        <w:t>0.30</w:t>
      </w:r>
      <w:r w:rsidR="008A5A0A" w:rsidRPr="008A5A0A">
        <w:rPr>
          <w:color w:val="231F20"/>
          <w:sz w:val="20"/>
          <w:szCs w:val="20"/>
        </w:rPr>
        <w:t>,</w:t>
      </w:r>
      <w:r w:rsidR="008A5A0A">
        <w:rPr>
          <w:rFonts w:hint="eastAsia"/>
          <w:color w:val="231F20"/>
          <w:sz w:val="20"/>
          <w:szCs w:val="20"/>
        </w:rPr>
        <w:t>0.78</w:t>
      </w:r>
      <w:r w:rsidR="008A5A0A" w:rsidRPr="008A5A0A">
        <w:rPr>
          <w:color w:val="231F20"/>
          <w:sz w:val="20"/>
          <w:szCs w:val="20"/>
        </w:rPr>
        <w:t>],</w:t>
      </w:r>
      <w:r w:rsidR="008A5A0A" w:rsidRPr="008A5A0A">
        <w:rPr>
          <w:i/>
          <w:iCs/>
          <w:color w:val="231F20"/>
          <w:sz w:val="20"/>
          <w:szCs w:val="20"/>
        </w:rPr>
        <w:t>P</w:t>
      </w:r>
      <w:r w:rsidR="008A5A0A">
        <w:rPr>
          <w:rFonts w:hint="eastAsia"/>
          <w:color w:val="231F20"/>
          <w:sz w:val="20"/>
          <w:szCs w:val="20"/>
        </w:rPr>
        <w:t>=</w:t>
      </w:r>
      <w:r w:rsidR="008A5A0A" w:rsidRPr="008A5A0A">
        <w:rPr>
          <w:rFonts w:hint="eastAsia"/>
          <w:color w:val="231F20"/>
          <w:sz w:val="20"/>
          <w:szCs w:val="20"/>
        </w:rPr>
        <w:t>0</w:t>
      </w:r>
      <w:r w:rsidR="008A5A0A" w:rsidRPr="008A5A0A">
        <w:rPr>
          <w:color w:val="231F20"/>
          <w:sz w:val="20"/>
          <w:szCs w:val="20"/>
        </w:rPr>
        <w:t>.00</w:t>
      </w:r>
      <w:r w:rsidR="008A5A0A">
        <w:rPr>
          <w:rFonts w:hint="eastAsia"/>
          <w:color w:val="231F20"/>
          <w:sz w:val="20"/>
          <w:szCs w:val="20"/>
        </w:rPr>
        <w:t>3）</w:t>
      </w:r>
      <w:r w:rsidR="005D7500">
        <w:rPr>
          <w:rFonts w:hint="eastAsia"/>
          <w:color w:val="231F20"/>
          <w:sz w:val="20"/>
          <w:szCs w:val="20"/>
        </w:rPr>
        <w:t>。有3项研究</w:t>
      </w:r>
      <w:r w:rsidR="005D7500" w:rsidRPr="00793211">
        <w:rPr>
          <w:rFonts w:hint="eastAsia"/>
          <w:color w:val="231F20"/>
          <w:sz w:val="20"/>
          <w:szCs w:val="20"/>
          <w:vertAlign w:val="superscript"/>
        </w:rPr>
        <w:t>[</w:t>
      </w:r>
      <w:r w:rsidR="003B16E7" w:rsidRPr="00793211">
        <w:rPr>
          <w:rFonts w:hint="eastAsia"/>
          <w:color w:val="231F20"/>
          <w:sz w:val="20"/>
          <w:szCs w:val="20"/>
          <w:vertAlign w:val="superscript"/>
        </w:rPr>
        <w:t>12-14</w:t>
      </w:r>
      <w:r w:rsidR="005D7500" w:rsidRPr="00793211">
        <w:rPr>
          <w:color w:val="231F20"/>
          <w:sz w:val="20"/>
          <w:szCs w:val="20"/>
          <w:vertAlign w:val="superscript"/>
        </w:rPr>
        <w:t>]</w:t>
      </w:r>
      <w:r w:rsidR="005D7500">
        <w:rPr>
          <w:rFonts w:hint="eastAsia"/>
          <w:color w:val="231F20"/>
          <w:sz w:val="20"/>
          <w:szCs w:val="20"/>
        </w:rPr>
        <w:t>报告了骨髓抑制程度≥3级</w:t>
      </w:r>
      <w:r w:rsidR="00B97C51">
        <w:rPr>
          <w:rFonts w:hint="eastAsia"/>
          <w:color w:val="231F20"/>
          <w:sz w:val="20"/>
          <w:szCs w:val="20"/>
        </w:rPr>
        <w:t>的情况</w:t>
      </w:r>
      <w:r w:rsidR="005D7500">
        <w:rPr>
          <w:rFonts w:hint="eastAsia"/>
          <w:color w:val="231F20"/>
          <w:sz w:val="20"/>
          <w:szCs w:val="20"/>
        </w:rPr>
        <w:t>，</w:t>
      </w:r>
      <w:bookmarkStart w:id="6" w:name="_Hlk85127841"/>
      <w:r w:rsidR="00B54EA8" w:rsidRPr="00B54EA8">
        <w:rPr>
          <w:rFonts w:hint="eastAsia"/>
          <w:color w:val="231F20"/>
          <w:sz w:val="20"/>
          <w:szCs w:val="20"/>
        </w:rPr>
        <w:t>M</w:t>
      </w:r>
      <w:r w:rsidR="00B54EA8" w:rsidRPr="00B54EA8">
        <w:rPr>
          <w:color w:val="231F20"/>
          <w:sz w:val="20"/>
          <w:szCs w:val="20"/>
        </w:rPr>
        <w:t>eta分析结果显示</w:t>
      </w:r>
      <w:r w:rsidR="00B54EA8" w:rsidRPr="00B54EA8">
        <w:rPr>
          <w:rFonts w:hint="eastAsia"/>
          <w:color w:val="231F20"/>
          <w:sz w:val="20"/>
          <w:szCs w:val="20"/>
        </w:rPr>
        <w:t>：</w:t>
      </w:r>
      <w:r w:rsidR="005D7500" w:rsidRPr="005D7500">
        <w:rPr>
          <w:rFonts w:hint="eastAsia"/>
          <w:color w:val="231F20"/>
          <w:sz w:val="20"/>
          <w:szCs w:val="20"/>
        </w:rPr>
        <w:t>平消胶囊组发生</w:t>
      </w:r>
      <w:r w:rsidR="005D7500" w:rsidRPr="005D7500">
        <w:rPr>
          <w:color w:val="231F20"/>
          <w:sz w:val="20"/>
          <w:szCs w:val="20"/>
        </w:rPr>
        <w:t>骨髓抑制程度</w:t>
      </w:r>
      <w:r w:rsidR="005D7500" w:rsidRPr="005D7500">
        <w:rPr>
          <w:rFonts w:hint="eastAsia"/>
          <w:color w:val="231F20"/>
          <w:sz w:val="20"/>
          <w:szCs w:val="20"/>
        </w:rPr>
        <w:t>≥</w:t>
      </w:r>
      <w:r w:rsidR="005D7500" w:rsidRPr="005D7500">
        <w:rPr>
          <w:color w:val="231F20"/>
          <w:sz w:val="20"/>
          <w:szCs w:val="20"/>
        </w:rPr>
        <w:t>3级</w:t>
      </w:r>
      <w:r w:rsidR="005D7500" w:rsidRPr="005D7500">
        <w:rPr>
          <w:rFonts w:hint="eastAsia"/>
          <w:color w:val="231F20"/>
          <w:sz w:val="20"/>
          <w:szCs w:val="20"/>
        </w:rPr>
        <w:t>的情况低于对照组</w:t>
      </w:r>
      <w:bookmarkEnd w:id="6"/>
      <w:r w:rsidR="005D7500">
        <w:rPr>
          <w:rFonts w:hint="eastAsia"/>
          <w:color w:val="231F20"/>
          <w:sz w:val="20"/>
          <w:szCs w:val="20"/>
        </w:rPr>
        <w:t>，</w:t>
      </w:r>
      <w:bookmarkStart w:id="7" w:name="_Hlk85127871"/>
      <w:r w:rsidR="005D7500">
        <w:rPr>
          <w:rFonts w:hint="eastAsia"/>
          <w:color w:val="231F20"/>
          <w:sz w:val="20"/>
          <w:szCs w:val="20"/>
        </w:rPr>
        <w:t>差异有统计学意义</w:t>
      </w:r>
      <w:r w:rsidR="005D7500" w:rsidRPr="005D7500">
        <w:rPr>
          <w:color w:val="231F20"/>
          <w:sz w:val="20"/>
          <w:szCs w:val="20"/>
        </w:rPr>
        <w:t>（</w:t>
      </w:r>
      <w:r w:rsidR="005D7500" w:rsidRPr="005D7500">
        <w:rPr>
          <w:rFonts w:hint="eastAsia"/>
          <w:color w:val="231F20"/>
          <w:sz w:val="20"/>
          <w:szCs w:val="20"/>
        </w:rPr>
        <w:t>R</w:t>
      </w:r>
      <w:r w:rsidR="005D7500" w:rsidRPr="005D7500">
        <w:rPr>
          <w:color w:val="231F20"/>
          <w:sz w:val="20"/>
          <w:szCs w:val="20"/>
        </w:rPr>
        <w:t>R=</w:t>
      </w:r>
      <w:r w:rsidR="005D7500" w:rsidRPr="005D7500">
        <w:rPr>
          <w:rFonts w:hint="eastAsia"/>
          <w:color w:val="231F20"/>
          <w:sz w:val="20"/>
          <w:szCs w:val="20"/>
        </w:rPr>
        <w:t>0.</w:t>
      </w:r>
      <w:r w:rsidR="005D7500">
        <w:rPr>
          <w:rFonts w:hint="eastAsia"/>
          <w:color w:val="231F20"/>
          <w:sz w:val="20"/>
          <w:szCs w:val="20"/>
        </w:rPr>
        <w:t>24</w:t>
      </w:r>
      <w:r w:rsidR="005D7500" w:rsidRPr="005D7500">
        <w:rPr>
          <w:color w:val="231F20"/>
          <w:sz w:val="20"/>
          <w:szCs w:val="20"/>
        </w:rPr>
        <w:t>，95%CI</w:t>
      </w:r>
      <w:r w:rsidR="005D7500" w:rsidRPr="005D7500">
        <w:rPr>
          <w:rFonts w:hint="eastAsia"/>
          <w:color w:val="231F20"/>
          <w:sz w:val="20"/>
          <w:szCs w:val="20"/>
        </w:rPr>
        <w:t>[</w:t>
      </w:r>
      <w:r w:rsidR="005D7500" w:rsidRPr="005D7500">
        <w:rPr>
          <w:color w:val="231F20"/>
          <w:sz w:val="20"/>
          <w:szCs w:val="20"/>
        </w:rPr>
        <w:t>0.</w:t>
      </w:r>
      <w:r w:rsidR="005D7500">
        <w:rPr>
          <w:rFonts w:hint="eastAsia"/>
          <w:color w:val="231F20"/>
          <w:sz w:val="20"/>
          <w:szCs w:val="20"/>
        </w:rPr>
        <w:t>11</w:t>
      </w:r>
      <w:r w:rsidR="005D7500" w:rsidRPr="005D7500">
        <w:rPr>
          <w:color w:val="231F20"/>
          <w:sz w:val="20"/>
          <w:szCs w:val="20"/>
        </w:rPr>
        <w:t>,</w:t>
      </w:r>
      <w:r w:rsidR="005D7500" w:rsidRPr="005D7500">
        <w:rPr>
          <w:rFonts w:hint="eastAsia"/>
          <w:color w:val="231F20"/>
          <w:sz w:val="20"/>
          <w:szCs w:val="20"/>
        </w:rPr>
        <w:t>0.</w:t>
      </w:r>
      <w:r w:rsidR="005D7500">
        <w:rPr>
          <w:rFonts w:hint="eastAsia"/>
          <w:color w:val="231F20"/>
          <w:sz w:val="20"/>
          <w:szCs w:val="20"/>
        </w:rPr>
        <w:t>52</w:t>
      </w:r>
      <w:r w:rsidR="005D7500" w:rsidRPr="005D7500">
        <w:rPr>
          <w:color w:val="231F20"/>
          <w:sz w:val="20"/>
          <w:szCs w:val="20"/>
        </w:rPr>
        <w:t>],</w:t>
      </w:r>
      <w:r w:rsidR="005D7500" w:rsidRPr="005D7500">
        <w:rPr>
          <w:i/>
          <w:iCs/>
          <w:color w:val="231F20"/>
          <w:sz w:val="20"/>
          <w:szCs w:val="20"/>
        </w:rPr>
        <w:t>P</w:t>
      </w:r>
      <w:r w:rsidR="005D7500" w:rsidRPr="005D7500">
        <w:rPr>
          <w:color w:val="231F20"/>
          <w:sz w:val="20"/>
          <w:szCs w:val="20"/>
        </w:rPr>
        <w:t>=</w:t>
      </w:r>
      <w:r w:rsidR="005D7500" w:rsidRPr="005D7500">
        <w:rPr>
          <w:rFonts w:hint="eastAsia"/>
          <w:color w:val="231F20"/>
          <w:sz w:val="20"/>
          <w:szCs w:val="20"/>
        </w:rPr>
        <w:t>0</w:t>
      </w:r>
      <w:r w:rsidR="005D7500" w:rsidRPr="005D7500">
        <w:rPr>
          <w:color w:val="231F20"/>
          <w:sz w:val="20"/>
          <w:szCs w:val="20"/>
        </w:rPr>
        <w:t>.00</w:t>
      </w:r>
      <w:r w:rsidR="005D7500">
        <w:rPr>
          <w:rFonts w:hint="eastAsia"/>
          <w:color w:val="231F20"/>
          <w:sz w:val="20"/>
          <w:szCs w:val="20"/>
        </w:rPr>
        <w:t>0</w:t>
      </w:r>
      <w:r w:rsidR="005D7500" w:rsidRPr="005D7500">
        <w:rPr>
          <w:rFonts w:hint="eastAsia"/>
          <w:color w:val="231F20"/>
          <w:sz w:val="20"/>
          <w:szCs w:val="20"/>
        </w:rPr>
        <w:t>3）</w:t>
      </w:r>
      <w:r w:rsidR="005D7500">
        <w:rPr>
          <w:rFonts w:hint="eastAsia"/>
          <w:color w:val="231F20"/>
          <w:sz w:val="20"/>
          <w:szCs w:val="20"/>
        </w:rPr>
        <w:t>。</w:t>
      </w:r>
      <w:bookmarkEnd w:id="7"/>
      <w:r w:rsidR="005D7500">
        <w:rPr>
          <w:rFonts w:hint="eastAsia"/>
          <w:color w:val="231F20"/>
          <w:sz w:val="20"/>
          <w:szCs w:val="20"/>
        </w:rPr>
        <w:t>有4项研究</w:t>
      </w:r>
      <w:r w:rsidR="00B54EA8" w:rsidRPr="00793211">
        <w:rPr>
          <w:rFonts w:hint="eastAsia"/>
          <w:color w:val="231F20"/>
          <w:sz w:val="20"/>
          <w:szCs w:val="20"/>
          <w:vertAlign w:val="superscript"/>
        </w:rPr>
        <w:t>[</w:t>
      </w:r>
      <w:r w:rsidR="00FF3D06" w:rsidRPr="00793211">
        <w:rPr>
          <w:rFonts w:hint="eastAsia"/>
          <w:color w:val="231F20"/>
          <w:sz w:val="20"/>
          <w:szCs w:val="20"/>
          <w:vertAlign w:val="superscript"/>
        </w:rPr>
        <w:t>10、15-17</w:t>
      </w:r>
      <w:r w:rsidR="00B54EA8" w:rsidRPr="00793211">
        <w:rPr>
          <w:color w:val="231F20"/>
          <w:sz w:val="20"/>
          <w:szCs w:val="20"/>
          <w:vertAlign w:val="superscript"/>
        </w:rPr>
        <w:t>]</w:t>
      </w:r>
      <w:r w:rsidR="005D7500">
        <w:rPr>
          <w:rFonts w:hint="eastAsia"/>
          <w:color w:val="231F20"/>
          <w:sz w:val="20"/>
          <w:szCs w:val="20"/>
        </w:rPr>
        <w:t>报告了白细胞减少情况，</w:t>
      </w:r>
      <w:r w:rsidR="00B07A4D" w:rsidRPr="00B07A4D">
        <w:rPr>
          <w:rFonts w:hint="eastAsia"/>
          <w:color w:val="231F20"/>
          <w:sz w:val="20"/>
          <w:szCs w:val="20"/>
        </w:rPr>
        <w:t>M</w:t>
      </w:r>
      <w:r w:rsidR="00B07A4D" w:rsidRPr="00B07A4D">
        <w:rPr>
          <w:color w:val="231F20"/>
          <w:sz w:val="20"/>
          <w:szCs w:val="20"/>
        </w:rPr>
        <w:t>eta分析结果显示</w:t>
      </w:r>
      <w:r w:rsidR="00B07A4D" w:rsidRPr="00B07A4D">
        <w:rPr>
          <w:rFonts w:hint="eastAsia"/>
          <w:color w:val="231F20"/>
          <w:sz w:val="20"/>
          <w:szCs w:val="20"/>
        </w:rPr>
        <w:t>：</w:t>
      </w:r>
      <w:r w:rsidR="005D7500" w:rsidRPr="005D7500">
        <w:rPr>
          <w:rFonts w:hint="eastAsia"/>
          <w:color w:val="231F20"/>
          <w:sz w:val="20"/>
          <w:szCs w:val="20"/>
        </w:rPr>
        <w:t>平消胶囊组发生</w:t>
      </w:r>
      <w:r w:rsidR="005D7500">
        <w:rPr>
          <w:rFonts w:hint="eastAsia"/>
          <w:color w:val="231F20"/>
          <w:sz w:val="20"/>
          <w:szCs w:val="20"/>
        </w:rPr>
        <w:t>白细胞减少</w:t>
      </w:r>
      <w:r w:rsidR="005D7500" w:rsidRPr="005D7500">
        <w:rPr>
          <w:rFonts w:hint="eastAsia"/>
          <w:color w:val="231F20"/>
          <w:sz w:val="20"/>
          <w:szCs w:val="20"/>
        </w:rPr>
        <w:t>的情况低于对照组</w:t>
      </w:r>
      <w:r w:rsidR="005D7500">
        <w:rPr>
          <w:rFonts w:hint="eastAsia"/>
          <w:color w:val="231F20"/>
          <w:sz w:val="20"/>
          <w:szCs w:val="20"/>
        </w:rPr>
        <w:t>，差异有统计学意义</w:t>
      </w:r>
      <w:r w:rsidR="005D7500" w:rsidRPr="005D7500">
        <w:rPr>
          <w:color w:val="231F20"/>
          <w:sz w:val="20"/>
          <w:szCs w:val="20"/>
        </w:rPr>
        <w:t>（</w:t>
      </w:r>
      <w:r w:rsidR="005D7500" w:rsidRPr="005D7500">
        <w:rPr>
          <w:rFonts w:hint="eastAsia"/>
          <w:color w:val="231F20"/>
          <w:sz w:val="20"/>
          <w:szCs w:val="20"/>
        </w:rPr>
        <w:t>R</w:t>
      </w:r>
      <w:r w:rsidR="005D7500" w:rsidRPr="005D7500">
        <w:rPr>
          <w:color w:val="231F20"/>
          <w:sz w:val="20"/>
          <w:szCs w:val="20"/>
        </w:rPr>
        <w:t>R=</w:t>
      </w:r>
      <w:r w:rsidR="005D7500" w:rsidRPr="005D7500">
        <w:rPr>
          <w:rFonts w:hint="eastAsia"/>
          <w:color w:val="231F20"/>
          <w:sz w:val="20"/>
          <w:szCs w:val="20"/>
        </w:rPr>
        <w:t>0.</w:t>
      </w:r>
      <w:r w:rsidR="000120DF">
        <w:rPr>
          <w:rFonts w:hint="eastAsia"/>
          <w:color w:val="231F20"/>
          <w:sz w:val="20"/>
          <w:szCs w:val="20"/>
        </w:rPr>
        <w:t>66</w:t>
      </w:r>
      <w:r w:rsidR="005D7500" w:rsidRPr="005D7500">
        <w:rPr>
          <w:color w:val="231F20"/>
          <w:sz w:val="20"/>
          <w:szCs w:val="20"/>
        </w:rPr>
        <w:t>，95%CI</w:t>
      </w:r>
      <w:r w:rsidR="005D7500" w:rsidRPr="005D7500">
        <w:rPr>
          <w:rFonts w:hint="eastAsia"/>
          <w:color w:val="231F20"/>
          <w:sz w:val="20"/>
          <w:szCs w:val="20"/>
        </w:rPr>
        <w:t>[</w:t>
      </w:r>
      <w:r w:rsidR="005D7500" w:rsidRPr="005D7500">
        <w:rPr>
          <w:color w:val="231F20"/>
          <w:sz w:val="20"/>
          <w:szCs w:val="20"/>
        </w:rPr>
        <w:t>0.</w:t>
      </w:r>
      <w:r w:rsidR="000120DF">
        <w:rPr>
          <w:rFonts w:hint="eastAsia"/>
          <w:color w:val="231F20"/>
          <w:sz w:val="20"/>
          <w:szCs w:val="20"/>
        </w:rPr>
        <w:t>45</w:t>
      </w:r>
      <w:r w:rsidR="005D7500" w:rsidRPr="005D7500">
        <w:rPr>
          <w:color w:val="231F20"/>
          <w:sz w:val="20"/>
          <w:szCs w:val="20"/>
        </w:rPr>
        <w:t>,</w:t>
      </w:r>
      <w:r w:rsidR="005D7500" w:rsidRPr="005D7500">
        <w:rPr>
          <w:rFonts w:hint="eastAsia"/>
          <w:color w:val="231F20"/>
          <w:sz w:val="20"/>
          <w:szCs w:val="20"/>
        </w:rPr>
        <w:t>0.</w:t>
      </w:r>
      <w:r w:rsidR="000120DF">
        <w:rPr>
          <w:rFonts w:hint="eastAsia"/>
          <w:color w:val="231F20"/>
          <w:sz w:val="20"/>
          <w:szCs w:val="20"/>
        </w:rPr>
        <w:t>96</w:t>
      </w:r>
      <w:r w:rsidR="005D7500" w:rsidRPr="005D7500">
        <w:rPr>
          <w:color w:val="231F20"/>
          <w:sz w:val="20"/>
          <w:szCs w:val="20"/>
        </w:rPr>
        <w:t>],</w:t>
      </w:r>
      <w:r w:rsidR="005D7500" w:rsidRPr="005D7500">
        <w:rPr>
          <w:i/>
          <w:iCs/>
          <w:color w:val="231F20"/>
          <w:sz w:val="20"/>
          <w:szCs w:val="20"/>
        </w:rPr>
        <w:t>P</w:t>
      </w:r>
      <w:r w:rsidR="005D7500" w:rsidRPr="005D7500">
        <w:rPr>
          <w:color w:val="231F20"/>
          <w:sz w:val="20"/>
          <w:szCs w:val="20"/>
        </w:rPr>
        <w:t>=</w:t>
      </w:r>
      <w:r w:rsidR="005D7500" w:rsidRPr="005D7500">
        <w:rPr>
          <w:rFonts w:hint="eastAsia"/>
          <w:color w:val="231F20"/>
          <w:sz w:val="20"/>
          <w:szCs w:val="20"/>
        </w:rPr>
        <w:t>0</w:t>
      </w:r>
      <w:r w:rsidR="005D7500" w:rsidRPr="005D7500">
        <w:rPr>
          <w:color w:val="231F20"/>
          <w:sz w:val="20"/>
          <w:szCs w:val="20"/>
        </w:rPr>
        <w:t>.0</w:t>
      </w:r>
      <w:r w:rsidR="005D7500" w:rsidRPr="005D7500">
        <w:rPr>
          <w:rFonts w:hint="eastAsia"/>
          <w:color w:val="231F20"/>
          <w:sz w:val="20"/>
          <w:szCs w:val="20"/>
        </w:rPr>
        <w:t>3）</w:t>
      </w:r>
      <w:r w:rsidR="006761AC">
        <w:rPr>
          <w:rFonts w:hint="eastAsia"/>
          <w:color w:val="231F20"/>
          <w:sz w:val="20"/>
          <w:szCs w:val="20"/>
        </w:rPr>
        <w:t>。有4项研究</w:t>
      </w:r>
      <w:r w:rsidR="002E587C" w:rsidRPr="00793211">
        <w:rPr>
          <w:rFonts w:hint="eastAsia"/>
          <w:color w:val="231F20"/>
          <w:sz w:val="20"/>
          <w:szCs w:val="20"/>
          <w:vertAlign w:val="superscript"/>
        </w:rPr>
        <w:t>[10、15-17</w:t>
      </w:r>
      <w:r w:rsidR="006761AC" w:rsidRPr="00793211">
        <w:rPr>
          <w:color w:val="231F20"/>
          <w:sz w:val="20"/>
          <w:szCs w:val="20"/>
          <w:vertAlign w:val="superscript"/>
        </w:rPr>
        <w:t>]</w:t>
      </w:r>
      <w:r w:rsidR="006761AC">
        <w:rPr>
          <w:rFonts w:hint="eastAsia"/>
          <w:color w:val="231F20"/>
          <w:sz w:val="20"/>
          <w:szCs w:val="20"/>
        </w:rPr>
        <w:t>报告了血小板减少情况，</w:t>
      </w:r>
      <w:r w:rsidR="00B07A4D" w:rsidRPr="00B07A4D">
        <w:rPr>
          <w:rFonts w:hint="eastAsia"/>
          <w:color w:val="231F20"/>
          <w:sz w:val="20"/>
          <w:szCs w:val="20"/>
        </w:rPr>
        <w:t>M</w:t>
      </w:r>
      <w:r w:rsidR="00B07A4D" w:rsidRPr="00B07A4D">
        <w:rPr>
          <w:color w:val="231F20"/>
          <w:sz w:val="20"/>
          <w:szCs w:val="20"/>
        </w:rPr>
        <w:t>eta分析结果显示</w:t>
      </w:r>
      <w:r w:rsidR="00B07A4D" w:rsidRPr="00B07A4D">
        <w:rPr>
          <w:rFonts w:hint="eastAsia"/>
          <w:color w:val="231F20"/>
          <w:sz w:val="20"/>
          <w:szCs w:val="20"/>
        </w:rPr>
        <w:t>：</w:t>
      </w:r>
      <w:r w:rsidR="006761AC" w:rsidRPr="006761AC">
        <w:rPr>
          <w:rFonts w:hint="eastAsia"/>
          <w:color w:val="231F20"/>
          <w:sz w:val="20"/>
          <w:szCs w:val="20"/>
        </w:rPr>
        <w:t>平消胶囊组</w:t>
      </w:r>
      <w:r w:rsidR="001B352E">
        <w:rPr>
          <w:rFonts w:hint="eastAsia"/>
          <w:color w:val="231F20"/>
          <w:sz w:val="20"/>
          <w:szCs w:val="20"/>
        </w:rPr>
        <w:t>发生</w:t>
      </w:r>
      <w:r w:rsidR="006761AC">
        <w:rPr>
          <w:rFonts w:hint="eastAsia"/>
          <w:color w:val="231F20"/>
          <w:sz w:val="20"/>
          <w:szCs w:val="20"/>
        </w:rPr>
        <w:t>血小板减少</w:t>
      </w:r>
      <w:r w:rsidR="006761AC" w:rsidRPr="006761AC">
        <w:rPr>
          <w:rFonts w:hint="eastAsia"/>
          <w:color w:val="231F20"/>
          <w:sz w:val="20"/>
          <w:szCs w:val="20"/>
        </w:rPr>
        <w:t>的情况低于对照组</w:t>
      </w:r>
      <w:r w:rsidR="006761AC">
        <w:rPr>
          <w:rFonts w:hint="eastAsia"/>
          <w:color w:val="231F20"/>
          <w:sz w:val="20"/>
          <w:szCs w:val="20"/>
        </w:rPr>
        <w:t>，</w:t>
      </w:r>
      <w:r w:rsidR="006761AC" w:rsidRPr="006761AC">
        <w:rPr>
          <w:rFonts w:hint="eastAsia"/>
          <w:color w:val="231F20"/>
          <w:sz w:val="20"/>
          <w:szCs w:val="20"/>
        </w:rPr>
        <w:t>差异有统计学意义</w:t>
      </w:r>
      <w:r w:rsidR="006761AC" w:rsidRPr="006761AC">
        <w:rPr>
          <w:color w:val="231F20"/>
          <w:sz w:val="20"/>
          <w:szCs w:val="20"/>
        </w:rPr>
        <w:lastRenderedPageBreak/>
        <w:t>（</w:t>
      </w:r>
      <w:r w:rsidR="006761AC" w:rsidRPr="006761AC">
        <w:rPr>
          <w:rFonts w:hint="eastAsia"/>
          <w:color w:val="231F20"/>
          <w:sz w:val="20"/>
          <w:szCs w:val="20"/>
        </w:rPr>
        <w:t>R</w:t>
      </w:r>
      <w:r w:rsidR="006761AC" w:rsidRPr="006761AC">
        <w:rPr>
          <w:color w:val="231F20"/>
          <w:sz w:val="20"/>
          <w:szCs w:val="20"/>
        </w:rPr>
        <w:t>R=</w:t>
      </w:r>
      <w:r w:rsidR="006761AC" w:rsidRPr="006761AC">
        <w:rPr>
          <w:rFonts w:hint="eastAsia"/>
          <w:color w:val="231F20"/>
          <w:sz w:val="20"/>
          <w:szCs w:val="20"/>
        </w:rPr>
        <w:t>0.</w:t>
      </w:r>
      <w:r w:rsidR="006761AC">
        <w:rPr>
          <w:rFonts w:hint="eastAsia"/>
          <w:color w:val="231F20"/>
          <w:sz w:val="20"/>
          <w:szCs w:val="20"/>
        </w:rPr>
        <w:t>56</w:t>
      </w:r>
      <w:r w:rsidR="006761AC" w:rsidRPr="006761AC">
        <w:rPr>
          <w:color w:val="231F20"/>
          <w:sz w:val="20"/>
          <w:szCs w:val="20"/>
        </w:rPr>
        <w:t>，95%CI</w:t>
      </w:r>
      <w:r w:rsidR="006761AC" w:rsidRPr="006761AC">
        <w:rPr>
          <w:rFonts w:hint="eastAsia"/>
          <w:color w:val="231F20"/>
          <w:sz w:val="20"/>
          <w:szCs w:val="20"/>
        </w:rPr>
        <w:t>[</w:t>
      </w:r>
      <w:r w:rsidR="006761AC" w:rsidRPr="006761AC">
        <w:rPr>
          <w:color w:val="231F20"/>
          <w:sz w:val="20"/>
          <w:szCs w:val="20"/>
        </w:rPr>
        <w:t>0.</w:t>
      </w:r>
      <w:r w:rsidR="006761AC">
        <w:rPr>
          <w:rFonts w:hint="eastAsia"/>
          <w:color w:val="231F20"/>
          <w:sz w:val="20"/>
          <w:szCs w:val="20"/>
        </w:rPr>
        <w:t>40</w:t>
      </w:r>
      <w:r w:rsidR="006761AC" w:rsidRPr="006761AC">
        <w:rPr>
          <w:color w:val="231F20"/>
          <w:sz w:val="20"/>
          <w:szCs w:val="20"/>
        </w:rPr>
        <w:t>,</w:t>
      </w:r>
      <w:r w:rsidR="006761AC" w:rsidRPr="006761AC">
        <w:rPr>
          <w:rFonts w:hint="eastAsia"/>
          <w:color w:val="231F20"/>
          <w:sz w:val="20"/>
          <w:szCs w:val="20"/>
        </w:rPr>
        <w:t>0.</w:t>
      </w:r>
      <w:r w:rsidR="006761AC">
        <w:rPr>
          <w:rFonts w:hint="eastAsia"/>
          <w:color w:val="231F20"/>
          <w:sz w:val="20"/>
          <w:szCs w:val="20"/>
        </w:rPr>
        <w:t>79</w:t>
      </w:r>
      <w:r w:rsidR="006761AC" w:rsidRPr="006761AC">
        <w:rPr>
          <w:color w:val="231F20"/>
          <w:sz w:val="20"/>
          <w:szCs w:val="20"/>
        </w:rPr>
        <w:t>],</w:t>
      </w:r>
      <w:r w:rsidR="006761AC" w:rsidRPr="006761AC">
        <w:rPr>
          <w:i/>
          <w:iCs/>
          <w:color w:val="231F20"/>
          <w:sz w:val="20"/>
          <w:szCs w:val="20"/>
        </w:rPr>
        <w:t>P</w:t>
      </w:r>
      <w:r w:rsidR="006761AC" w:rsidRPr="006761AC">
        <w:rPr>
          <w:color w:val="231F20"/>
          <w:sz w:val="20"/>
          <w:szCs w:val="20"/>
        </w:rPr>
        <w:t>=</w:t>
      </w:r>
      <w:r w:rsidR="006761AC" w:rsidRPr="006761AC">
        <w:rPr>
          <w:rFonts w:hint="eastAsia"/>
          <w:color w:val="231F20"/>
          <w:sz w:val="20"/>
          <w:szCs w:val="20"/>
        </w:rPr>
        <w:t>0</w:t>
      </w:r>
      <w:r w:rsidR="006761AC" w:rsidRPr="006761AC">
        <w:rPr>
          <w:color w:val="231F20"/>
          <w:sz w:val="20"/>
          <w:szCs w:val="20"/>
        </w:rPr>
        <w:t>.000</w:t>
      </w:r>
      <w:r w:rsidR="006761AC">
        <w:rPr>
          <w:rFonts w:hint="eastAsia"/>
          <w:color w:val="231F20"/>
          <w:sz w:val="20"/>
          <w:szCs w:val="20"/>
        </w:rPr>
        <w:t>9</w:t>
      </w:r>
      <w:r w:rsidR="006761AC" w:rsidRPr="006761AC">
        <w:rPr>
          <w:rFonts w:hint="eastAsia"/>
          <w:color w:val="231F20"/>
          <w:sz w:val="20"/>
          <w:szCs w:val="20"/>
        </w:rPr>
        <w:t>）。</w:t>
      </w:r>
      <w:r w:rsidR="006761AC">
        <w:rPr>
          <w:rFonts w:hint="eastAsia"/>
          <w:color w:val="231F20"/>
          <w:sz w:val="20"/>
          <w:szCs w:val="20"/>
        </w:rPr>
        <w:t>有2项研究</w:t>
      </w:r>
      <w:r w:rsidR="005C2257" w:rsidRPr="005535CD">
        <w:rPr>
          <w:rFonts w:hint="eastAsia"/>
          <w:color w:val="231F20"/>
          <w:sz w:val="20"/>
          <w:szCs w:val="20"/>
          <w:vertAlign w:val="superscript"/>
        </w:rPr>
        <w:t>[</w:t>
      </w:r>
      <w:r w:rsidR="00B65178" w:rsidRPr="005535CD">
        <w:rPr>
          <w:rFonts w:hint="eastAsia"/>
          <w:color w:val="231F20"/>
          <w:sz w:val="20"/>
          <w:szCs w:val="20"/>
          <w:vertAlign w:val="superscript"/>
        </w:rPr>
        <w:t>10、16</w:t>
      </w:r>
      <w:r w:rsidR="005C2257" w:rsidRPr="005535CD">
        <w:rPr>
          <w:color w:val="231F20"/>
          <w:sz w:val="20"/>
          <w:szCs w:val="20"/>
          <w:vertAlign w:val="superscript"/>
        </w:rPr>
        <w:t>]</w:t>
      </w:r>
      <w:r w:rsidR="006761AC">
        <w:rPr>
          <w:rFonts w:hint="eastAsia"/>
          <w:color w:val="231F20"/>
          <w:sz w:val="20"/>
          <w:szCs w:val="20"/>
        </w:rPr>
        <w:t>报道了肝肾损伤情况，</w:t>
      </w:r>
      <w:r w:rsidR="007C7B84" w:rsidRPr="007C7B84">
        <w:rPr>
          <w:rFonts w:hint="eastAsia"/>
          <w:color w:val="231F20"/>
          <w:sz w:val="20"/>
          <w:szCs w:val="20"/>
        </w:rPr>
        <w:t>M</w:t>
      </w:r>
      <w:r w:rsidR="007C7B84" w:rsidRPr="007C7B84">
        <w:rPr>
          <w:color w:val="231F20"/>
          <w:sz w:val="20"/>
          <w:szCs w:val="20"/>
        </w:rPr>
        <w:t>eta分析结果显示</w:t>
      </w:r>
      <w:r w:rsidR="007C7B84" w:rsidRPr="007C7B84">
        <w:rPr>
          <w:rFonts w:hint="eastAsia"/>
          <w:color w:val="231F20"/>
          <w:sz w:val="20"/>
          <w:szCs w:val="20"/>
        </w:rPr>
        <w:t>：</w:t>
      </w:r>
      <w:r w:rsidR="006761AC" w:rsidRPr="006761AC">
        <w:rPr>
          <w:rFonts w:hint="eastAsia"/>
          <w:color w:val="231F20"/>
          <w:sz w:val="20"/>
          <w:szCs w:val="20"/>
        </w:rPr>
        <w:t>平消</w:t>
      </w:r>
      <w:proofErr w:type="gramStart"/>
      <w:r w:rsidR="006761AC" w:rsidRPr="006761AC">
        <w:rPr>
          <w:rFonts w:hint="eastAsia"/>
          <w:color w:val="231F20"/>
          <w:sz w:val="20"/>
          <w:szCs w:val="20"/>
        </w:rPr>
        <w:t>胶囊组</w:t>
      </w:r>
      <w:r w:rsidR="006761AC">
        <w:rPr>
          <w:rFonts w:hint="eastAsia"/>
          <w:color w:val="231F20"/>
          <w:sz w:val="20"/>
          <w:szCs w:val="20"/>
        </w:rPr>
        <w:t>肝肾损伤</w:t>
      </w:r>
      <w:proofErr w:type="gramEnd"/>
      <w:r w:rsidR="006761AC" w:rsidRPr="006761AC">
        <w:rPr>
          <w:rFonts w:hint="eastAsia"/>
          <w:color w:val="231F20"/>
          <w:sz w:val="20"/>
          <w:szCs w:val="20"/>
        </w:rPr>
        <w:t>的情况低于对照组，差异有统计学意义</w:t>
      </w:r>
      <w:r w:rsidR="006761AC" w:rsidRPr="006761AC">
        <w:rPr>
          <w:color w:val="231F20"/>
          <w:sz w:val="20"/>
          <w:szCs w:val="20"/>
        </w:rPr>
        <w:t>（</w:t>
      </w:r>
      <w:r w:rsidR="006761AC" w:rsidRPr="006761AC">
        <w:rPr>
          <w:rFonts w:hint="eastAsia"/>
          <w:color w:val="231F20"/>
          <w:sz w:val="20"/>
          <w:szCs w:val="20"/>
        </w:rPr>
        <w:t>R</w:t>
      </w:r>
      <w:r w:rsidR="006761AC" w:rsidRPr="006761AC">
        <w:rPr>
          <w:color w:val="231F20"/>
          <w:sz w:val="20"/>
          <w:szCs w:val="20"/>
        </w:rPr>
        <w:t>R=</w:t>
      </w:r>
      <w:r w:rsidR="006761AC" w:rsidRPr="006761AC">
        <w:rPr>
          <w:rFonts w:hint="eastAsia"/>
          <w:color w:val="231F20"/>
          <w:sz w:val="20"/>
          <w:szCs w:val="20"/>
        </w:rPr>
        <w:t>0.</w:t>
      </w:r>
      <w:r w:rsidR="006761AC">
        <w:rPr>
          <w:rFonts w:hint="eastAsia"/>
          <w:color w:val="231F20"/>
          <w:sz w:val="20"/>
          <w:szCs w:val="20"/>
        </w:rPr>
        <w:t>41</w:t>
      </w:r>
      <w:r w:rsidR="006761AC" w:rsidRPr="006761AC">
        <w:rPr>
          <w:color w:val="231F20"/>
          <w:sz w:val="20"/>
          <w:szCs w:val="20"/>
        </w:rPr>
        <w:t>，95%CI</w:t>
      </w:r>
      <w:r w:rsidR="006761AC" w:rsidRPr="006761AC">
        <w:rPr>
          <w:rFonts w:hint="eastAsia"/>
          <w:color w:val="231F20"/>
          <w:sz w:val="20"/>
          <w:szCs w:val="20"/>
        </w:rPr>
        <w:t>[</w:t>
      </w:r>
      <w:r w:rsidR="006761AC" w:rsidRPr="006761AC">
        <w:rPr>
          <w:color w:val="231F20"/>
          <w:sz w:val="20"/>
          <w:szCs w:val="20"/>
        </w:rPr>
        <w:t>0.</w:t>
      </w:r>
      <w:r w:rsidR="006761AC">
        <w:rPr>
          <w:rFonts w:hint="eastAsia"/>
          <w:color w:val="231F20"/>
          <w:sz w:val="20"/>
          <w:szCs w:val="20"/>
        </w:rPr>
        <w:t>24</w:t>
      </w:r>
      <w:r w:rsidR="006761AC" w:rsidRPr="006761AC">
        <w:rPr>
          <w:color w:val="231F20"/>
          <w:sz w:val="20"/>
          <w:szCs w:val="20"/>
        </w:rPr>
        <w:t>,</w:t>
      </w:r>
      <w:r w:rsidR="006761AC" w:rsidRPr="006761AC">
        <w:rPr>
          <w:rFonts w:hint="eastAsia"/>
          <w:color w:val="231F20"/>
          <w:sz w:val="20"/>
          <w:szCs w:val="20"/>
        </w:rPr>
        <w:t>0.</w:t>
      </w:r>
      <w:r w:rsidR="006761AC">
        <w:rPr>
          <w:rFonts w:hint="eastAsia"/>
          <w:color w:val="231F20"/>
          <w:sz w:val="20"/>
          <w:szCs w:val="20"/>
        </w:rPr>
        <w:t>70</w:t>
      </w:r>
      <w:r w:rsidR="006761AC" w:rsidRPr="006761AC">
        <w:rPr>
          <w:color w:val="231F20"/>
          <w:sz w:val="20"/>
          <w:szCs w:val="20"/>
        </w:rPr>
        <w:t>],</w:t>
      </w:r>
      <w:r w:rsidR="006761AC" w:rsidRPr="006761AC">
        <w:rPr>
          <w:i/>
          <w:iCs/>
          <w:color w:val="231F20"/>
          <w:sz w:val="20"/>
          <w:szCs w:val="20"/>
        </w:rPr>
        <w:t>P</w:t>
      </w:r>
      <w:r w:rsidR="006761AC" w:rsidRPr="006761AC">
        <w:rPr>
          <w:color w:val="231F20"/>
          <w:sz w:val="20"/>
          <w:szCs w:val="20"/>
        </w:rPr>
        <w:t>=</w:t>
      </w:r>
      <w:r w:rsidR="006761AC" w:rsidRPr="006761AC">
        <w:rPr>
          <w:rFonts w:hint="eastAsia"/>
          <w:color w:val="231F20"/>
          <w:sz w:val="20"/>
          <w:szCs w:val="20"/>
        </w:rPr>
        <w:t>0</w:t>
      </w:r>
      <w:r w:rsidR="006761AC" w:rsidRPr="006761AC">
        <w:rPr>
          <w:color w:val="231F20"/>
          <w:sz w:val="20"/>
          <w:szCs w:val="20"/>
        </w:rPr>
        <w:t>.00</w:t>
      </w:r>
      <w:r w:rsidR="006761AC">
        <w:rPr>
          <w:rFonts w:hint="eastAsia"/>
          <w:color w:val="231F20"/>
          <w:sz w:val="20"/>
          <w:szCs w:val="20"/>
        </w:rPr>
        <w:t>1</w:t>
      </w:r>
      <w:r w:rsidR="006761AC" w:rsidRPr="006761AC">
        <w:rPr>
          <w:rFonts w:hint="eastAsia"/>
          <w:color w:val="231F20"/>
          <w:sz w:val="20"/>
          <w:szCs w:val="20"/>
        </w:rPr>
        <w:t>）。</w:t>
      </w:r>
      <w:r w:rsidR="005C2257" w:rsidRPr="005C2257">
        <w:rPr>
          <w:color w:val="231F20"/>
          <w:sz w:val="20"/>
          <w:szCs w:val="20"/>
        </w:rPr>
        <w:t>有</w:t>
      </w:r>
      <w:r w:rsidR="00B65178">
        <w:rPr>
          <w:rFonts w:hint="eastAsia"/>
          <w:color w:val="231F20"/>
          <w:sz w:val="20"/>
          <w:szCs w:val="20"/>
        </w:rPr>
        <w:t>3</w:t>
      </w:r>
      <w:r w:rsidR="005C2257" w:rsidRPr="005C2257">
        <w:rPr>
          <w:color w:val="231F20"/>
          <w:sz w:val="20"/>
          <w:szCs w:val="20"/>
        </w:rPr>
        <w:t>项研究</w:t>
      </w:r>
      <w:r w:rsidR="00B62F30" w:rsidRPr="005535CD">
        <w:rPr>
          <w:rFonts w:hint="eastAsia"/>
          <w:color w:val="231F20"/>
          <w:sz w:val="20"/>
          <w:szCs w:val="20"/>
          <w:vertAlign w:val="superscript"/>
        </w:rPr>
        <w:t>[</w:t>
      </w:r>
      <w:r w:rsidR="00B65178" w:rsidRPr="005535CD">
        <w:rPr>
          <w:rFonts w:hint="eastAsia"/>
          <w:color w:val="231F20"/>
          <w:sz w:val="20"/>
          <w:szCs w:val="20"/>
          <w:vertAlign w:val="superscript"/>
        </w:rPr>
        <w:t>12-14</w:t>
      </w:r>
      <w:r w:rsidR="00B62F30" w:rsidRPr="005535CD">
        <w:rPr>
          <w:color w:val="231F20"/>
          <w:sz w:val="20"/>
          <w:szCs w:val="20"/>
          <w:vertAlign w:val="superscript"/>
        </w:rPr>
        <w:t>]</w:t>
      </w:r>
      <w:r w:rsidR="005C2257" w:rsidRPr="005C2257">
        <w:rPr>
          <w:rFonts w:hint="eastAsia"/>
          <w:color w:val="231F20"/>
          <w:sz w:val="20"/>
          <w:szCs w:val="20"/>
        </w:rPr>
        <w:t>报道了</w:t>
      </w:r>
      <w:bookmarkStart w:id="8" w:name="_Hlk85128167"/>
      <w:r w:rsidR="005C2257">
        <w:rPr>
          <w:rFonts w:hint="eastAsia"/>
          <w:color w:val="231F20"/>
          <w:sz w:val="20"/>
          <w:szCs w:val="20"/>
        </w:rPr>
        <w:t>胃肠道反应≥3级</w:t>
      </w:r>
      <w:bookmarkEnd w:id="8"/>
      <w:r w:rsidR="005C2257" w:rsidRPr="005C2257">
        <w:rPr>
          <w:rFonts w:hint="eastAsia"/>
          <w:color w:val="231F20"/>
          <w:sz w:val="20"/>
          <w:szCs w:val="20"/>
        </w:rPr>
        <w:t>情况，</w:t>
      </w:r>
      <w:r w:rsidR="007C7B84" w:rsidRPr="007C7B84">
        <w:rPr>
          <w:rFonts w:hint="eastAsia"/>
          <w:color w:val="231F20"/>
          <w:sz w:val="20"/>
          <w:szCs w:val="20"/>
        </w:rPr>
        <w:t>M</w:t>
      </w:r>
      <w:r w:rsidR="007C7B84" w:rsidRPr="007C7B84">
        <w:rPr>
          <w:color w:val="231F20"/>
          <w:sz w:val="20"/>
          <w:szCs w:val="20"/>
        </w:rPr>
        <w:t>eta分析结果显示</w:t>
      </w:r>
      <w:r w:rsidR="007C7B84" w:rsidRPr="007C7B84">
        <w:rPr>
          <w:rFonts w:hint="eastAsia"/>
          <w:color w:val="231F20"/>
          <w:sz w:val="20"/>
          <w:szCs w:val="20"/>
        </w:rPr>
        <w:t>：</w:t>
      </w:r>
      <w:r w:rsidR="005C2257" w:rsidRPr="005C2257">
        <w:rPr>
          <w:rFonts w:hint="eastAsia"/>
          <w:color w:val="231F20"/>
          <w:sz w:val="20"/>
          <w:szCs w:val="20"/>
        </w:rPr>
        <w:t>平消胶囊组</w:t>
      </w:r>
      <w:r w:rsidR="001B352E">
        <w:rPr>
          <w:rFonts w:hint="eastAsia"/>
          <w:color w:val="231F20"/>
          <w:sz w:val="20"/>
          <w:szCs w:val="20"/>
        </w:rPr>
        <w:t>发生</w:t>
      </w:r>
      <w:r w:rsidR="005C2257">
        <w:rPr>
          <w:rFonts w:hint="eastAsia"/>
          <w:color w:val="231F20"/>
          <w:sz w:val="20"/>
          <w:szCs w:val="20"/>
        </w:rPr>
        <w:t>胃肠道</w:t>
      </w:r>
      <w:r w:rsidR="007C7B84">
        <w:rPr>
          <w:rFonts w:hint="eastAsia"/>
          <w:color w:val="231F20"/>
          <w:sz w:val="20"/>
          <w:szCs w:val="20"/>
        </w:rPr>
        <w:t>反应</w:t>
      </w:r>
      <w:r w:rsidR="005C2257" w:rsidRPr="005C2257">
        <w:rPr>
          <w:rFonts w:hint="eastAsia"/>
          <w:color w:val="231F20"/>
          <w:sz w:val="20"/>
          <w:szCs w:val="20"/>
        </w:rPr>
        <w:t>≥3级的情况低于对照组，差异有统计学意义</w:t>
      </w:r>
      <w:r w:rsidR="005C2257" w:rsidRPr="005C2257">
        <w:rPr>
          <w:color w:val="231F20"/>
          <w:sz w:val="20"/>
          <w:szCs w:val="20"/>
        </w:rPr>
        <w:t>（</w:t>
      </w:r>
      <w:r w:rsidR="005C2257" w:rsidRPr="005C2257">
        <w:rPr>
          <w:rFonts w:hint="eastAsia"/>
          <w:color w:val="231F20"/>
          <w:sz w:val="20"/>
          <w:szCs w:val="20"/>
        </w:rPr>
        <w:t>R</w:t>
      </w:r>
      <w:r w:rsidR="005C2257" w:rsidRPr="005C2257">
        <w:rPr>
          <w:color w:val="231F20"/>
          <w:sz w:val="20"/>
          <w:szCs w:val="20"/>
        </w:rPr>
        <w:t>R=</w:t>
      </w:r>
      <w:r w:rsidR="005C2257" w:rsidRPr="005C2257">
        <w:rPr>
          <w:rFonts w:hint="eastAsia"/>
          <w:color w:val="231F20"/>
          <w:sz w:val="20"/>
          <w:szCs w:val="20"/>
        </w:rPr>
        <w:t>0.</w:t>
      </w:r>
      <w:r w:rsidR="005C2257">
        <w:rPr>
          <w:rFonts w:hint="eastAsia"/>
          <w:color w:val="231F20"/>
          <w:sz w:val="20"/>
          <w:szCs w:val="20"/>
        </w:rPr>
        <w:t>10</w:t>
      </w:r>
      <w:r w:rsidR="005C2257" w:rsidRPr="005C2257">
        <w:rPr>
          <w:color w:val="231F20"/>
          <w:sz w:val="20"/>
          <w:szCs w:val="20"/>
        </w:rPr>
        <w:t>，95%CI</w:t>
      </w:r>
      <w:r w:rsidR="005C2257" w:rsidRPr="005C2257">
        <w:rPr>
          <w:rFonts w:hint="eastAsia"/>
          <w:color w:val="231F20"/>
          <w:sz w:val="20"/>
          <w:szCs w:val="20"/>
        </w:rPr>
        <w:t>[</w:t>
      </w:r>
      <w:r w:rsidR="005C2257" w:rsidRPr="005C2257">
        <w:rPr>
          <w:color w:val="231F20"/>
          <w:sz w:val="20"/>
          <w:szCs w:val="20"/>
        </w:rPr>
        <w:t>0.</w:t>
      </w:r>
      <w:r w:rsidR="005C2257">
        <w:rPr>
          <w:rFonts w:hint="eastAsia"/>
          <w:color w:val="231F20"/>
          <w:sz w:val="20"/>
          <w:szCs w:val="20"/>
        </w:rPr>
        <w:t>02</w:t>
      </w:r>
      <w:r w:rsidR="005C2257" w:rsidRPr="005C2257">
        <w:rPr>
          <w:color w:val="231F20"/>
          <w:sz w:val="20"/>
          <w:szCs w:val="20"/>
        </w:rPr>
        <w:t>,</w:t>
      </w:r>
      <w:r w:rsidR="005C2257" w:rsidRPr="005C2257">
        <w:rPr>
          <w:rFonts w:hint="eastAsia"/>
          <w:color w:val="231F20"/>
          <w:sz w:val="20"/>
          <w:szCs w:val="20"/>
        </w:rPr>
        <w:t>0.</w:t>
      </w:r>
      <w:r w:rsidR="005C2257">
        <w:rPr>
          <w:rFonts w:hint="eastAsia"/>
          <w:color w:val="231F20"/>
          <w:sz w:val="20"/>
          <w:szCs w:val="20"/>
        </w:rPr>
        <w:t>41</w:t>
      </w:r>
      <w:r w:rsidR="005C2257" w:rsidRPr="005C2257">
        <w:rPr>
          <w:color w:val="231F20"/>
          <w:sz w:val="20"/>
          <w:szCs w:val="20"/>
        </w:rPr>
        <w:t>],</w:t>
      </w:r>
      <w:r w:rsidR="005C2257" w:rsidRPr="005C2257">
        <w:rPr>
          <w:i/>
          <w:iCs/>
          <w:color w:val="231F20"/>
          <w:sz w:val="20"/>
          <w:szCs w:val="20"/>
        </w:rPr>
        <w:t>P</w:t>
      </w:r>
      <w:r w:rsidR="005C2257" w:rsidRPr="005C2257">
        <w:rPr>
          <w:color w:val="231F20"/>
          <w:sz w:val="20"/>
          <w:szCs w:val="20"/>
        </w:rPr>
        <w:t>=</w:t>
      </w:r>
      <w:r w:rsidR="005C2257" w:rsidRPr="005C2257">
        <w:rPr>
          <w:rFonts w:hint="eastAsia"/>
          <w:color w:val="231F20"/>
          <w:sz w:val="20"/>
          <w:szCs w:val="20"/>
        </w:rPr>
        <w:t>0</w:t>
      </w:r>
      <w:r w:rsidR="005C2257" w:rsidRPr="005C2257">
        <w:rPr>
          <w:color w:val="231F20"/>
          <w:sz w:val="20"/>
          <w:szCs w:val="20"/>
        </w:rPr>
        <w:t>.00</w:t>
      </w:r>
      <w:r w:rsidR="009B153D">
        <w:rPr>
          <w:rFonts w:hint="eastAsia"/>
          <w:color w:val="231F20"/>
          <w:sz w:val="20"/>
          <w:szCs w:val="20"/>
        </w:rPr>
        <w:t>2</w:t>
      </w:r>
      <w:r w:rsidR="005C2257" w:rsidRPr="005C2257">
        <w:rPr>
          <w:rFonts w:hint="eastAsia"/>
          <w:color w:val="231F20"/>
          <w:sz w:val="20"/>
          <w:szCs w:val="20"/>
        </w:rPr>
        <w:t>）。</w:t>
      </w:r>
      <w:r w:rsidR="00B62F30">
        <w:rPr>
          <w:rFonts w:hint="eastAsia"/>
          <w:color w:val="231F20"/>
          <w:sz w:val="20"/>
          <w:szCs w:val="20"/>
        </w:rPr>
        <w:t>有2项研究</w:t>
      </w:r>
      <w:r w:rsidR="00B62F30" w:rsidRPr="005535CD">
        <w:rPr>
          <w:rFonts w:hint="eastAsia"/>
          <w:color w:val="231F20"/>
          <w:sz w:val="20"/>
          <w:szCs w:val="20"/>
          <w:vertAlign w:val="superscript"/>
        </w:rPr>
        <w:t>[</w:t>
      </w:r>
      <w:r w:rsidR="00B65178" w:rsidRPr="005535CD">
        <w:rPr>
          <w:rFonts w:hint="eastAsia"/>
          <w:color w:val="231F20"/>
          <w:sz w:val="20"/>
          <w:szCs w:val="20"/>
          <w:vertAlign w:val="superscript"/>
        </w:rPr>
        <w:t>8、11</w:t>
      </w:r>
      <w:r w:rsidR="00B62F30" w:rsidRPr="005535CD">
        <w:rPr>
          <w:color w:val="231F20"/>
          <w:sz w:val="20"/>
          <w:szCs w:val="20"/>
          <w:vertAlign w:val="superscript"/>
        </w:rPr>
        <w:t>]</w:t>
      </w:r>
      <w:r w:rsidR="00B62F30">
        <w:rPr>
          <w:rFonts w:hint="eastAsia"/>
          <w:color w:val="231F20"/>
          <w:sz w:val="20"/>
          <w:szCs w:val="20"/>
        </w:rPr>
        <w:t>报道了神经毒性反应情况，</w:t>
      </w:r>
      <w:r w:rsidR="007C7B84" w:rsidRPr="007C7B84">
        <w:rPr>
          <w:rFonts w:hint="eastAsia"/>
          <w:color w:val="231F20"/>
          <w:sz w:val="20"/>
          <w:szCs w:val="20"/>
        </w:rPr>
        <w:t>M</w:t>
      </w:r>
      <w:r w:rsidR="007C7B84" w:rsidRPr="007C7B84">
        <w:rPr>
          <w:color w:val="231F20"/>
          <w:sz w:val="20"/>
          <w:szCs w:val="20"/>
        </w:rPr>
        <w:t>eta分析结果显示</w:t>
      </w:r>
      <w:r w:rsidR="007C7B84" w:rsidRPr="007C7B84">
        <w:rPr>
          <w:rFonts w:hint="eastAsia"/>
          <w:color w:val="231F20"/>
          <w:sz w:val="20"/>
          <w:szCs w:val="20"/>
        </w:rPr>
        <w:t>：平消胶囊组</w:t>
      </w:r>
      <w:r w:rsidR="001B352E">
        <w:rPr>
          <w:rFonts w:hint="eastAsia"/>
          <w:color w:val="231F20"/>
          <w:sz w:val="20"/>
          <w:szCs w:val="20"/>
        </w:rPr>
        <w:t>发生</w:t>
      </w:r>
      <w:r w:rsidR="007C7B84">
        <w:rPr>
          <w:rFonts w:hint="eastAsia"/>
          <w:color w:val="231F20"/>
          <w:sz w:val="20"/>
          <w:szCs w:val="20"/>
        </w:rPr>
        <w:t>神经毒性反应</w:t>
      </w:r>
      <w:r w:rsidR="007C7B84" w:rsidRPr="007C7B84">
        <w:rPr>
          <w:rFonts w:hint="eastAsia"/>
          <w:color w:val="231F20"/>
          <w:sz w:val="20"/>
          <w:szCs w:val="20"/>
        </w:rPr>
        <w:t>的情况低于对照组，差异</w:t>
      </w:r>
      <w:r w:rsidR="007C7B84">
        <w:rPr>
          <w:rFonts w:hint="eastAsia"/>
          <w:color w:val="231F20"/>
          <w:sz w:val="20"/>
          <w:szCs w:val="20"/>
        </w:rPr>
        <w:t>无</w:t>
      </w:r>
      <w:r w:rsidR="007C7B84" w:rsidRPr="007C7B84">
        <w:rPr>
          <w:rFonts w:hint="eastAsia"/>
          <w:color w:val="231F20"/>
          <w:sz w:val="20"/>
          <w:szCs w:val="20"/>
        </w:rPr>
        <w:t>统计学意义</w:t>
      </w:r>
      <w:r w:rsidR="007C7B84" w:rsidRPr="007C7B84">
        <w:rPr>
          <w:color w:val="231F20"/>
          <w:sz w:val="20"/>
          <w:szCs w:val="20"/>
        </w:rPr>
        <w:t>（</w:t>
      </w:r>
      <w:r w:rsidR="007C7B84" w:rsidRPr="007C7B84">
        <w:rPr>
          <w:rFonts w:hint="eastAsia"/>
          <w:color w:val="231F20"/>
          <w:sz w:val="20"/>
          <w:szCs w:val="20"/>
        </w:rPr>
        <w:t>R</w:t>
      </w:r>
      <w:r w:rsidR="007C7B84" w:rsidRPr="007C7B84">
        <w:rPr>
          <w:color w:val="231F20"/>
          <w:sz w:val="20"/>
          <w:szCs w:val="20"/>
        </w:rPr>
        <w:t>R=</w:t>
      </w:r>
      <w:r w:rsidR="007C7B84" w:rsidRPr="007C7B84">
        <w:rPr>
          <w:rFonts w:hint="eastAsia"/>
          <w:color w:val="231F20"/>
          <w:sz w:val="20"/>
          <w:szCs w:val="20"/>
        </w:rPr>
        <w:t>0.</w:t>
      </w:r>
      <w:r w:rsidR="00955DD9">
        <w:rPr>
          <w:rFonts w:hint="eastAsia"/>
          <w:color w:val="231F20"/>
          <w:sz w:val="20"/>
          <w:szCs w:val="20"/>
        </w:rPr>
        <w:t>45</w:t>
      </w:r>
      <w:r w:rsidR="007C7B84" w:rsidRPr="007C7B84">
        <w:rPr>
          <w:color w:val="231F20"/>
          <w:sz w:val="20"/>
          <w:szCs w:val="20"/>
        </w:rPr>
        <w:t>，95%CI</w:t>
      </w:r>
      <w:r w:rsidR="007C7B84" w:rsidRPr="007C7B84">
        <w:rPr>
          <w:rFonts w:hint="eastAsia"/>
          <w:color w:val="231F20"/>
          <w:sz w:val="20"/>
          <w:szCs w:val="20"/>
        </w:rPr>
        <w:t>[</w:t>
      </w:r>
      <w:r w:rsidR="007C7B84" w:rsidRPr="007C7B84">
        <w:rPr>
          <w:color w:val="231F20"/>
          <w:sz w:val="20"/>
          <w:szCs w:val="20"/>
        </w:rPr>
        <w:t>0.</w:t>
      </w:r>
      <w:r w:rsidR="00955DD9">
        <w:rPr>
          <w:rFonts w:hint="eastAsia"/>
          <w:color w:val="231F20"/>
          <w:sz w:val="20"/>
          <w:szCs w:val="20"/>
        </w:rPr>
        <w:t>14</w:t>
      </w:r>
      <w:r w:rsidR="007C7B84" w:rsidRPr="007C7B84">
        <w:rPr>
          <w:color w:val="231F20"/>
          <w:sz w:val="20"/>
          <w:szCs w:val="20"/>
        </w:rPr>
        <w:t>,</w:t>
      </w:r>
      <w:r w:rsidR="00955DD9">
        <w:rPr>
          <w:rFonts w:hint="eastAsia"/>
          <w:color w:val="231F20"/>
          <w:sz w:val="20"/>
          <w:szCs w:val="20"/>
        </w:rPr>
        <w:t>1</w:t>
      </w:r>
      <w:r w:rsidR="007C7B84" w:rsidRPr="007C7B84">
        <w:rPr>
          <w:rFonts w:hint="eastAsia"/>
          <w:color w:val="231F20"/>
          <w:sz w:val="20"/>
          <w:szCs w:val="20"/>
        </w:rPr>
        <w:t>.4</w:t>
      </w:r>
      <w:r w:rsidR="00955DD9">
        <w:rPr>
          <w:rFonts w:hint="eastAsia"/>
          <w:color w:val="231F20"/>
          <w:sz w:val="20"/>
          <w:szCs w:val="20"/>
        </w:rPr>
        <w:t>0</w:t>
      </w:r>
      <w:r w:rsidR="007C7B84" w:rsidRPr="007C7B84">
        <w:rPr>
          <w:color w:val="231F20"/>
          <w:sz w:val="20"/>
          <w:szCs w:val="20"/>
        </w:rPr>
        <w:t>],</w:t>
      </w:r>
      <w:r w:rsidR="007C7B84" w:rsidRPr="007C7B84">
        <w:rPr>
          <w:i/>
          <w:iCs/>
          <w:color w:val="231F20"/>
          <w:sz w:val="20"/>
          <w:szCs w:val="20"/>
        </w:rPr>
        <w:t>P</w:t>
      </w:r>
      <w:r w:rsidR="007C7B84" w:rsidRPr="007C7B84">
        <w:rPr>
          <w:color w:val="231F20"/>
          <w:sz w:val="20"/>
          <w:szCs w:val="20"/>
        </w:rPr>
        <w:t>=</w:t>
      </w:r>
      <w:r w:rsidR="007C7B84" w:rsidRPr="007C7B84">
        <w:rPr>
          <w:rFonts w:hint="eastAsia"/>
          <w:color w:val="231F20"/>
          <w:sz w:val="20"/>
          <w:szCs w:val="20"/>
        </w:rPr>
        <w:t>0</w:t>
      </w:r>
      <w:r w:rsidR="007C7B84" w:rsidRPr="007C7B84">
        <w:rPr>
          <w:color w:val="231F20"/>
          <w:sz w:val="20"/>
          <w:szCs w:val="20"/>
        </w:rPr>
        <w:t>.</w:t>
      </w:r>
      <w:r w:rsidR="0029047C">
        <w:rPr>
          <w:rFonts w:hint="eastAsia"/>
          <w:color w:val="231F20"/>
          <w:sz w:val="20"/>
          <w:szCs w:val="20"/>
        </w:rPr>
        <w:t>17</w:t>
      </w:r>
      <w:r w:rsidR="007C7B84" w:rsidRPr="007C7B84">
        <w:rPr>
          <w:rFonts w:hint="eastAsia"/>
          <w:color w:val="231F20"/>
          <w:sz w:val="20"/>
          <w:szCs w:val="20"/>
        </w:rPr>
        <w:t>）。</w:t>
      </w:r>
    </w:p>
    <w:p w14:paraId="208395E8" w14:textId="68FB9266" w:rsidR="002122B0" w:rsidRPr="0082638B" w:rsidRDefault="00765977" w:rsidP="00513806">
      <w:pPr>
        <w:rPr>
          <w:color w:val="231F20"/>
          <w:sz w:val="20"/>
          <w:szCs w:val="20"/>
        </w:rPr>
      </w:pPr>
      <w:r>
        <w:rPr>
          <w:noProof/>
        </w:rPr>
        <w:drawing>
          <wp:inline distT="0" distB="0" distL="0" distR="0" wp14:anchorId="42983CF2" wp14:editId="02E602A5">
            <wp:extent cx="5253568" cy="4368274"/>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5490" cy="4477966"/>
                    </a:xfrm>
                    <a:prstGeom prst="rect">
                      <a:avLst/>
                    </a:prstGeom>
                    <a:noFill/>
                    <a:ln>
                      <a:noFill/>
                    </a:ln>
                  </pic:spPr>
                </pic:pic>
              </a:graphicData>
            </a:graphic>
          </wp:inline>
        </w:drawing>
      </w:r>
    </w:p>
    <w:p w14:paraId="64704931" w14:textId="6B38D40D" w:rsidR="00CC64EF" w:rsidRDefault="00CC64EF" w:rsidP="00CC64EF">
      <w:pPr>
        <w:jc w:val="center"/>
      </w:pPr>
      <w:r>
        <w:rPr>
          <w:rFonts w:hint="eastAsia"/>
        </w:rPr>
        <w:t>图5</w:t>
      </w:r>
      <w:r w:rsidR="00424B38" w:rsidRPr="00424B38">
        <w:t>平消胶囊辅助治疗胃癌</w:t>
      </w:r>
      <w:r w:rsidR="00ED4502" w:rsidRPr="00ED4502">
        <w:t>与对照</w:t>
      </w:r>
      <w:proofErr w:type="gramStart"/>
      <w:r w:rsidR="00ED4502" w:rsidRPr="00ED4502">
        <w:t>组治疗</w:t>
      </w:r>
      <w:proofErr w:type="gramEnd"/>
      <w:r w:rsidR="00424B38">
        <w:rPr>
          <w:rFonts w:hint="eastAsia"/>
        </w:rPr>
        <w:t>不良反应</w:t>
      </w:r>
      <w:r w:rsidR="00ED4502">
        <w:rPr>
          <w:rFonts w:hint="eastAsia"/>
        </w:rPr>
        <w:t>比较</w:t>
      </w:r>
      <w:r w:rsidR="00424B38" w:rsidRPr="00424B38">
        <w:t>的Meta分析</w:t>
      </w:r>
    </w:p>
    <w:p w14:paraId="13D01FB8" w14:textId="76137B5B" w:rsidR="00682654" w:rsidRDefault="00682654" w:rsidP="00CC38E2">
      <w:r>
        <w:rPr>
          <w:rFonts w:hint="eastAsia"/>
        </w:rPr>
        <w:t>3</w:t>
      </w:r>
      <w:r>
        <w:t xml:space="preserve"> </w:t>
      </w:r>
      <w:r>
        <w:rPr>
          <w:rFonts w:hint="eastAsia"/>
        </w:rPr>
        <w:t>讨论</w:t>
      </w:r>
    </w:p>
    <w:p w14:paraId="22BDA5E6" w14:textId="1E89AB44" w:rsidR="00682654" w:rsidRDefault="00BF56E6" w:rsidP="00CA6494">
      <w:pPr>
        <w:ind w:firstLineChars="200" w:firstLine="420"/>
      </w:pPr>
      <w:r w:rsidRPr="00BF56E6">
        <w:t>本</w:t>
      </w:r>
      <w:r>
        <w:rPr>
          <w:rFonts w:hint="eastAsia"/>
        </w:rPr>
        <w:t>Meta分析</w:t>
      </w:r>
      <w:r w:rsidRPr="00BF56E6">
        <w:t>显示，</w:t>
      </w:r>
      <w:r>
        <w:rPr>
          <w:rFonts w:hint="eastAsia"/>
        </w:rPr>
        <w:t>平消胶囊</w:t>
      </w:r>
      <w:proofErr w:type="gramStart"/>
      <w:r w:rsidRPr="00BF56E6">
        <w:t>组</w:t>
      </w:r>
      <w:r>
        <w:rPr>
          <w:rFonts w:hint="eastAsia"/>
        </w:rPr>
        <w:t>疾病</w:t>
      </w:r>
      <w:proofErr w:type="gramEnd"/>
      <w:r>
        <w:rPr>
          <w:rFonts w:hint="eastAsia"/>
        </w:rPr>
        <w:t>控制</w:t>
      </w:r>
      <w:r w:rsidRPr="00BF56E6">
        <w:t>率、生存情况、生活质量改善情况均优于对照组；安全性评价方面，除</w:t>
      </w:r>
      <w:r>
        <w:rPr>
          <w:rFonts w:hint="eastAsia"/>
        </w:rPr>
        <w:t>神经毒性反应</w:t>
      </w:r>
      <w:r w:rsidRPr="00BF56E6">
        <w:t>发生率无明显改善外，</w:t>
      </w:r>
      <w:r w:rsidR="00CA6494">
        <w:rPr>
          <w:rFonts w:hint="eastAsia"/>
        </w:rPr>
        <w:t>平消胶囊</w:t>
      </w:r>
      <w:r w:rsidRPr="00BF56E6">
        <w:t>组</w:t>
      </w:r>
      <w:r w:rsidR="00AA71DE">
        <w:rPr>
          <w:rFonts w:hint="eastAsia"/>
        </w:rPr>
        <w:t>发生</w:t>
      </w:r>
      <w:r>
        <w:rPr>
          <w:rFonts w:hint="eastAsia"/>
        </w:rPr>
        <w:t>毒副反应、骨髓抑制、肝肾损伤、胃肠道反应的</w:t>
      </w:r>
      <w:r w:rsidRPr="00BF56E6">
        <w:t>发生率均</w:t>
      </w:r>
      <w:r w:rsidR="0033552B">
        <w:rPr>
          <w:rFonts w:hint="eastAsia"/>
        </w:rPr>
        <w:t>低于对照组</w:t>
      </w:r>
      <w:r w:rsidRPr="00BF56E6">
        <w:t>。表明</w:t>
      </w:r>
      <w:r>
        <w:rPr>
          <w:rFonts w:hint="eastAsia"/>
        </w:rPr>
        <w:t>平消</w:t>
      </w:r>
      <w:r w:rsidRPr="00BF56E6">
        <w:t>胶囊</w:t>
      </w:r>
      <w:r>
        <w:rPr>
          <w:rFonts w:hint="eastAsia"/>
        </w:rPr>
        <w:t>辅助治疗</w:t>
      </w:r>
      <w:r w:rsidRPr="00BF56E6">
        <w:t>胃癌可起到增效减毒作用，胃癌患者化</w:t>
      </w:r>
      <w:r>
        <w:rPr>
          <w:rFonts w:hint="eastAsia"/>
        </w:rPr>
        <w:t>、放</w:t>
      </w:r>
      <w:r w:rsidRPr="00BF56E6">
        <w:t>疗耐受性差，难以完成</w:t>
      </w:r>
      <w:r>
        <w:rPr>
          <w:rFonts w:hint="eastAsia"/>
        </w:rPr>
        <w:t>治疗</w:t>
      </w:r>
      <w:r w:rsidRPr="00BF56E6">
        <w:t>周期，</w:t>
      </w:r>
      <w:r>
        <w:rPr>
          <w:rFonts w:hint="eastAsia"/>
        </w:rPr>
        <w:t>平消</w:t>
      </w:r>
      <w:r w:rsidRPr="00BF56E6">
        <w:t>胶囊攻补兼施，符合</w:t>
      </w:r>
      <w:r>
        <w:rPr>
          <w:rFonts w:hint="eastAsia"/>
        </w:rPr>
        <w:t>胃癌患者</w:t>
      </w:r>
      <w:r w:rsidRPr="00BF56E6">
        <w:t>化</w:t>
      </w:r>
      <w:r>
        <w:rPr>
          <w:rFonts w:hint="eastAsia"/>
        </w:rPr>
        <w:t>、放</w:t>
      </w:r>
      <w:r w:rsidRPr="00BF56E6">
        <w:t>疗特点。</w:t>
      </w:r>
    </w:p>
    <w:p w14:paraId="6EF99FA0" w14:textId="1B19F6C5" w:rsidR="00732E86" w:rsidRDefault="00151599" w:rsidP="00CA6494">
      <w:pPr>
        <w:ind w:firstLineChars="200" w:firstLine="420"/>
      </w:pPr>
      <w:r w:rsidRPr="00151599">
        <w:t>中医学认为多数肿瘤患者化</w:t>
      </w:r>
      <w:r w:rsidR="00C753BF">
        <w:rPr>
          <w:rFonts w:hint="eastAsia"/>
        </w:rPr>
        <w:t>、放</w:t>
      </w:r>
      <w:r w:rsidRPr="00151599">
        <w:t>疗后</w:t>
      </w:r>
      <w:r w:rsidR="00DA3FCD">
        <w:rPr>
          <w:rFonts w:hint="eastAsia"/>
        </w:rPr>
        <w:t>常</w:t>
      </w:r>
      <w:r w:rsidRPr="00151599">
        <w:t>易发生气虚</w:t>
      </w:r>
      <w:r w:rsidR="00E07E8C">
        <w:rPr>
          <w:rFonts w:hint="eastAsia"/>
        </w:rPr>
        <w:t>、</w:t>
      </w:r>
      <w:r w:rsidRPr="00151599">
        <w:t>血</w:t>
      </w:r>
      <w:proofErr w:type="gramStart"/>
      <w:r w:rsidRPr="00151599">
        <w:t>瘀</w:t>
      </w:r>
      <w:proofErr w:type="gramEnd"/>
      <w:r w:rsidRPr="00151599">
        <w:t>，而气虚</w:t>
      </w:r>
      <w:r w:rsidR="005312B2">
        <w:rPr>
          <w:rFonts w:hint="eastAsia"/>
        </w:rPr>
        <w:t>、</w:t>
      </w:r>
      <w:r w:rsidRPr="00151599">
        <w:t>血</w:t>
      </w:r>
      <w:proofErr w:type="gramStart"/>
      <w:r w:rsidRPr="00151599">
        <w:t>瘀</w:t>
      </w:r>
      <w:proofErr w:type="gramEnd"/>
      <w:r w:rsidRPr="00151599">
        <w:t>与机体免疫功能低下密切</w:t>
      </w:r>
      <w:r w:rsidR="00DA3FCD">
        <w:rPr>
          <w:rFonts w:hint="eastAsia"/>
        </w:rPr>
        <w:t>相关</w:t>
      </w:r>
      <w:r w:rsidRPr="00151599">
        <w:t>。平消胶囊是由《金匮要略》中的硝石矾石散化裁而来</w:t>
      </w:r>
      <w:r w:rsidR="00B27326" w:rsidRPr="002E1733">
        <w:rPr>
          <w:rFonts w:hint="eastAsia"/>
          <w:vertAlign w:val="superscript"/>
        </w:rPr>
        <w:t>[</w:t>
      </w:r>
      <w:r w:rsidR="00210EE8" w:rsidRPr="002E1733">
        <w:rPr>
          <w:vertAlign w:val="superscript"/>
        </w:rPr>
        <w:t>18</w:t>
      </w:r>
      <w:r w:rsidR="00B27326" w:rsidRPr="002E1733">
        <w:rPr>
          <w:vertAlign w:val="superscript"/>
        </w:rPr>
        <w:t>]</w:t>
      </w:r>
      <w:r w:rsidRPr="00151599">
        <w:t>，</w:t>
      </w:r>
      <w:r w:rsidR="00C753BF" w:rsidRPr="00C753BF">
        <w:t>由郁金、马钱子粉、仙鹤草、五灵脂、白矾、硝石、干漆（制）、枳壳组成</w:t>
      </w:r>
      <w:r w:rsidR="00C753BF">
        <w:rPr>
          <w:rFonts w:hint="eastAsia"/>
        </w:rPr>
        <w:t>，方</w:t>
      </w:r>
      <w:r w:rsidR="00C753BF" w:rsidRPr="00C753BF">
        <w:t>中郁金开窍破结，活血破</w:t>
      </w:r>
      <w:proofErr w:type="gramStart"/>
      <w:r w:rsidR="00C753BF" w:rsidRPr="00C753BF">
        <w:t>瘀</w:t>
      </w:r>
      <w:proofErr w:type="gramEnd"/>
      <w:r w:rsidR="00C753BF" w:rsidRPr="00C753BF">
        <w:t>，止痛生肌，行气解郁；白矾除痛热，</w:t>
      </w:r>
      <w:proofErr w:type="gramStart"/>
      <w:r w:rsidR="00C753BF" w:rsidRPr="00C753BF">
        <w:t>化顽痰</w:t>
      </w:r>
      <w:proofErr w:type="gramEnd"/>
      <w:r w:rsidR="007641AA">
        <w:rPr>
          <w:rFonts w:hint="eastAsia"/>
        </w:rPr>
        <w:t>；</w:t>
      </w:r>
      <w:r w:rsidR="00C753BF" w:rsidRPr="00C753BF">
        <w:t>硝石破积攻坚，除五脏积热；干漆与五灵脂配伍，破瘀血；枳壳行气止痛，化痰除</w:t>
      </w:r>
      <w:proofErr w:type="gramStart"/>
      <w:r w:rsidR="00C753BF" w:rsidRPr="00C753BF">
        <w:t>痞</w:t>
      </w:r>
      <w:proofErr w:type="gramEnd"/>
      <w:r w:rsidR="00C753BF" w:rsidRPr="00C753BF">
        <w:t>，理气宽肠胃；</w:t>
      </w:r>
      <w:r w:rsidR="007641AA" w:rsidRPr="007641AA">
        <w:t>仙鹤草清热凉血，收敛止血，滋补强心</w:t>
      </w:r>
      <w:r w:rsidR="007641AA">
        <w:rPr>
          <w:rFonts w:hint="eastAsia"/>
        </w:rPr>
        <w:t>；</w:t>
      </w:r>
      <w:r w:rsidR="00C753BF" w:rsidRPr="00C753BF">
        <w:t>再入马钱子</w:t>
      </w:r>
      <w:r w:rsidR="00B7024F" w:rsidRPr="00B7024F">
        <w:t>消毒止痛</w:t>
      </w:r>
      <w:r w:rsidR="00C753BF" w:rsidRPr="00C753BF">
        <w:t>，散血热</w:t>
      </w:r>
      <w:r w:rsidR="007641AA">
        <w:rPr>
          <w:rFonts w:hint="eastAsia"/>
        </w:rPr>
        <w:t>。</w:t>
      </w:r>
      <w:r w:rsidR="0099466E" w:rsidRPr="002E1733">
        <w:rPr>
          <w:rFonts w:hint="eastAsia"/>
          <w:vertAlign w:val="superscript"/>
        </w:rPr>
        <w:t>[</w:t>
      </w:r>
      <w:r w:rsidR="007428E6" w:rsidRPr="002E1733">
        <w:rPr>
          <w:rFonts w:hint="eastAsia"/>
          <w:vertAlign w:val="superscript"/>
        </w:rPr>
        <w:t>19</w:t>
      </w:r>
      <w:r w:rsidR="0099466E" w:rsidRPr="002E1733">
        <w:rPr>
          <w:vertAlign w:val="superscript"/>
        </w:rPr>
        <w:t>]</w:t>
      </w:r>
      <w:r w:rsidRPr="00151599">
        <w:t>全方配伍共奏活血化瘀，散结消肿，解毒止痛之功</w:t>
      </w:r>
      <w:r w:rsidR="001A5726">
        <w:rPr>
          <w:rFonts w:hint="eastAsia"/>
        </w:rPr>
        <w:t>，同时</w:t>
      </w:r>
      <w:r w:rsidR="002A5FB5">
        <w:rPr>
          <w:rFonts w:hint="eastAsia"/>
        </w:rPr>
        <w:t>能</w:t>
      </w:r>
      <w:r w:rsidR="001A5726">
        <w:rPr>
          <w:rFonts w:hint="eastAsia"/>
        </w:rPr>
        <w:t>提高机体免疫力</w:t>
      </w:r>
      <w:r w:rsidRPr="00151599">
        <w:t>。</w:t>
      </w:r>
      <w:r w:rsidR="00A922B1">
        <w:rPr>
          <w:rFonts w:hint="eastAsia"/>
        </w:rPr>
        <w:t>现代药理研究显示，</w:t>
      </w:r>
      <w:r w:rsidR="00724AE9" w:rsidRPr="00724AE9">
        <w:rPr>
          <w:rFonts w:hint="eastAsia"/>
        </w:rPr>
        <w:t>郁金提取物</w:t>
      </w:r>
      <w:r w:rsidR="004C5A52" w:rsidRPr="004C5A52">
        <w:rPr>
          <w:rFonts w:hint="eastAsia"/>
        </w:rPr>
        <w:t>姜黄素、去甲氧姜黄素</w:t>
      </w:r>
      <w:proofErr w:type="gramStart"/>
      <w:r w:rsidR="004C5A52">
        <w:rPr>
          <w:rFonts w:hint="eastAsia"/>
        </w:rPr>
        <w:t>和</w:t>
      </w:r>
      <w:r w:rsidR="004C5A52" w:rsidRPr="004C5A52">
        <w:rPr>
          <w:rFonts w:hint="eastAsia"/>
        </w:rPr>
        <w:t>双去甲</w:t>
      </w:r>
      <w:proofErr w:type="gramEnd"/>
      <w:r w:rsidR="004C5A52" w:rsidRPr="004C5A52">
        <w:rPr>
          <w:rFonts w:hint="eastAsia"/>
        </w:rPr>
        <w:t>氧</w:t>
      </w:r>
      <w:r w:rsidR="004C5A52" w:rsidRPr="004C5A52">
        <w:rPr>
          <w:rFonts w:hint="eastAsia"/>
        </w:rPr>
        <w:lastRenderedPageBreak/>
        <w:t>姜黄素</w:t>
      </w:r>
      <w:r w:rsidR="00724AE9" w:rsidRPr="00724AE9">
        <w:rPr>
          <w:rFonts w:hint="eastAsia"/>
        </w:rPr>
        <w:t>能抑制人胃癌细胞的增殖，具有抗肿瘤作用</w:t>
      </w:r>
      <w:r w:rsidR="00724AE9" w:rsidRPr="002E1733">
        <w:rPr>
          <w:rFonts w:hint="eastAsia"/>
          <w:vertAlign w:val="superscript"/>
        </w:rPr>
        <w:t>[</w:t>
      </w:r>
      <w:r w:rsidR="00724AE9" w:rsidRPr="002E1733">
        <w:rPr>
          <w:vertAlign w:val="superscript"/>
        </w:rPr>
        <w:t>2</w:t>
      </w:r>
      <w:r w:rsidR="00A73BB3" w:rsidRPr="002E1733">
        <w:rPr>
          <w:rFonts w:hint="eastAsia"/>
          <w:vertAlign w:val="superscript"/>
        </w:rPr>
        <w:t>0</w:t>
      </w:r>
      <w:r w:rsidR="00724AE9" w:rsidRPr="002E1733">
        <w:rPr>
          <w:vertAlign w:val="superscript"/>
        </w:rPr>
        <w:t>]</w:t>
      </w:r>
      <w:r w:rsidR="00724AE9" w:rsidRPr="00724AE9">
        <w:rPr>
          <w:rFonts w:hint="eastAsia"/>
        </w:rPr>
        <w:t>。</w:t>
      </w:r>
      <w:r w:rsidR="00E7658C" w:rsidRPr="00E7658C">
        <w:rPr>
          <w:rFonts w:hint="eastAsia"/>
        </w:rPr>
        <w:t>马钱子碱</w:t>
      </w:r>
      <w:r w:rsidR="00E7658C">
        <w:rPr>
          <w:rFonts w:hint="eastAsia"/>
        </w:rPr>
        <w:t>可以</w:t>
      </w:r>
      <w:r w:rsidR="00E7658C" w:rsidRPr="00E7658C">
        <w:rPr>
          <w:rFonts w:hint="eastAsia"/>
        </w:rPr>
        <w:t>通过靶向</w:t>
      </w:r>
      <w:r w:rsidR="00E7658C" w:rsidRPr="00E7658C">
        <w:t>VEGFR2激活</w:t>
      </w:r>
      <w:r w:rsidR="00E7658C">
        <w:rPr>
          <w:rFonts w:hint="eastAsia"/>
        </w:rPr>
        <w:t>，从而</w:t>
      </w:r>
      <w:r w:rsidR="00E7658C" w:rsidRPr="00E7658C">
        <w:t>抑制</w:t>
      </w:r>
      <w:r w:rsidR="00E7658C">
        <w:rPr>
          <w:rFonts w:hint="eastAsia"/>
        </w:rPr>
        <w:t>肿瘤的</w:t>
      </w:r>
      <w:r w:rsidR="00E7658C" w:rsidRPr="00E7658C">
        <w:t>血管生成</w:t>
      </w:r>
      <w:r w:rsidR="00E7658C">
        <w:rPr>
          <w:rFonts w:hint="eastAsia"/>
        </w:rPr>
        <w:t>，起到抗肿瘤的作用</w:t>
      </w:r>
      <w:bookmarkStart w:id="9" w:name="_Hlk85305843"/>
      <w:r w:rsidR="00E7658C" w:rsidRPr="002E1733">
        <w:rPr>
          <w:rFonts w:hint="eastAsia"/>
          <w:vertAlign w:val="superscript"/>
        </w:rPr>
        <w:t>[</w:t>
      </w:r>
      <w:r w:rsidR="00E7658C" w:rsidRPr="002E1733">
        <w:rPr>
          <w:vertAlign w:val="superscript"/>
        </w:rPr>
        <w:t>2</w:t>
      </w:r>
      <w:r w:rsidR="00A73BB3" w:rsidRPr="002E1733">
        <w:rPr>
          <w:rFonts w:hint="eastAsia"/>
          <w:vertAlign w:val="superscript"/>
        </w:rPr>
        <w:t>1</w:t>
      </w:r>
      <w:r w:rsidR="00E7658C" w:rsidRPr="002E1733">
        <w:rPr>
          <w:vertAlign w:val="superscript"/>
        </w:rPr>
        <w:t>]</w:t>
      </w:r>
      <w:bookmarkEnd w:id="9"/>
      <w:r w:rsidR="00724AE9">
        <w:rPr>
          <w:rFonts w:hint="eastAsia"/>
        </w:rPr>
        <w:t>。</w:t>
      </w:r>
      <w:r w:rsidR="006320E1" w:rsidRPr="006320E1">
        <w:t>仙鹤草中含有多种抗肿瘤活性成分,通过调控细胞分裂周期、抑制DNA复制、诱导细胞凋亡、调节机体自身免疫等起到抗肿瘤作用</w:t>
      </w:r>
      <w:r w:rsidR="00EF087B" w:rsidRPr="002E1733">
        <w:rPr>
          <w:rFonts w:hint="eastAsia"/>
          <w:vertAlign w:val="superscript"/>
        </w:rPr>
        <w:t>[</w:t>
      </w:r>
      <w:r w:rsidR="00EF087B" w:rsidRPr="002E1733">
        <w:rPr>
          <w:vertAlign w:val="superscript"/>
        </w:rPr>
        <w:t>2</w:t>
      </w:r>
      <w:r w:rsidR="00A73BB3" w:rsidRPr="002E1733">
        <w:rPr>
          <w:rFonts w:hint="eastAsia"/>
          <w:vertAlign w:val="superscript"/>
        </w:rPr>
        <w:t>2</w:t>
      </w:r>
      <w:r w:rsidR="00EF087B" w:rsidRPr="002E1733">
        <w:rPr>
          <w:vertAlign w:val="superscript"/>
        </w:rPr>
        <w:t>]</w:t>
      </w:r>
      <w:r w:rsidR="006320E1">
        <w:rPr>
          <w:rFonts w:hint="eastAsia"/>
        </w:rPr>
        <w:t>。</w:t>
      </w:r>
      <w:r w:rsidR="0061306F">
        <w:rPr>
          <w:rFonts w:hint="eastAsia"/>
        </w:rPr>
        <w:t>有关</w:t>
      </w:r>
      <w:r w:rsidR="0061306F" w:rsidRPr="0061306F">
        <w:t>平消胶囊在恶性肿瘤</w:t>
      </w:r>
      <w:r w:rsidR="0061306F">
        <w:rPr>
          <w:rFonts w:hint="eastAsia"/>
        </w:rPr>
        <w:t>临床中的</w:t>
      </w:r>
      <w:r w:rsidR="0056218C">
        <w:rPr>
          <w:rFonts w:hint="eastAsia"/>
        </w:rPr>
        <w:t>应用</w:t>
      </w:r>
      <w:r w:rsidR="0061306F" w:rsidRPr="0061306F">
        <w:t>已经有许多文献报道</w:t>
      </w:r>
      <w:r w:rsidR="0061306F">
        <w:rPr>
          <w:rFonts w:hint="eastAsia"/>
        </w:rPr>
        <w:t>，</w:t>
      </w:r>
      <w:proofErr w:type="gramStart"/>
      <w:r w:rsidR="00EA3DA8">
        <w:rPr>
          <w:rFonts w:hint="eastAsia"/>
        </w:rPr>
        <w:t>劳</w:t>
      </w:r>
      <w:proofErr w:type="gramEnd"/>
      <w:r w:rsidR="00EA3DA8">
        <w:rPr>
          <w:rFonts w:hint="eastAsia"/>
        </w:rPr>
        <w:t>高权等</w:t>
      </w:r>
      <w:r w:rsidR="00EA3DA8" w:rsidRPr="002E1733">
        <w:rPr>
          <w:rFonts w:hint="eastAsia"/>
          <w:vertAlign w:val="superscript"/>
        </w:rPr>
        <w:t>[2</w:t>
      </w:r>
      <w:r w:rsidR="00A73BB3" w:rsidRPr="002E1733">
        <w:rPr>
          <w:rFonts w:hint="eastAsia"/>
          <w:vertAlign w:val="superscript"/>
        </w:rPr>
        <w:t>3</w:t>
      </w:r>
      <w:r w:rsidR="00EA3DA8" w:rsidRPr="002E1733">
        <w:rPr>
          <w:vertAlign w:val="superscript"/>
        </w:rPr>
        <w:t>]</w:t>
      </w:r>
      <w:r w:rsidR="00883851">
        <w:rPr>
          <w:rFonts w:hint="eastAsia"/>
        </w:rPr>
        <w:t>应用平消胶囊配合化疗治疗</w:t>
      </w:r>
      <w:r w:rsidR="007641AA">
        <w:rPr>
          <w:rFonts w:hint="eastAsia"/>
        </w:rPr>
        <w:t>多种恶性肿瘤</w:t>
      </w:r>
      <w:r w:rsidR="00883851">
        <w:rPr>
          <w:rFonts w:hint="eastAsia"/>
        </w:rPr>
        <w:t>的</w:t>
      </w:r>
      <w:r w:rsidR="00EA3DA8">
        <w:rPr>
          <w:rFonts w:hint="eastAsia"/>
        </w:rPr>
        <w:t>研究结果表明</w:t>
      </w:r>
      <w:r w:rsidR="00883851">
        <w:rPr>
          <w:rFonts w:hint="eastAsia"/>
        </w:rPr>
        <w:t>，</w:t>
      </w:r>
      <w:r w:rsidR="00EA3DA8" w:rsidRPr="00EA3DA8">
        <w:t>平消胶囊能提高恶性肿瘤患者生活质量，明显减轻毒副反应，改善临床症状，延长生存期</w:t>
      </w:r>
      <w:r w:rsidR="00EA3DA8">
        <w:rPr>
          <w:rFonts w:hint="eastAsia"/>
        </w:rPr>
        <w:t>；</w:t>
      </w:r>
      <w:proofErr w:type="gramStart"/>
      <w:r w:rsidR="00883851" w:rsidRPr="00883851">
        <w:t>花宝金</w:t>
      </w:r>
      <w:proofErr w:type="gramEnd"/>
      <w:r w:rsidR="00883851" w:rsidRPr="00883851">
        <w:t>等</w:t>
      </w:r>
      <w:r w:rsidR="00883851" w:rsidRPr="002E1733">
        <w:rPr>
          <w:rFonts w:hint="eastAsia"/>
          <w:vertAlign w:val="superscript"/>
        </w:rPr>
        <w:t>[</w:t>
      </w:r>
      <w:r w:rsidR="00883851" w:rsidRPr="002E1733">
        <w:rPr>
          <w:vertAlign w:val="superscript"/>
        </w:rPr>
        <w:t>2</w:t>
      </w:r>
      <w:r w:rsidR="00A73BB3" w:rsidRPr="002E1733">
        <w:rPr>
          <w:rFonts w:hint="eastAsia"/>
          <w:vertAlign w:val="superscript"/>
        </w:rPr>
        <w:t>4</w:t>
      </w:r>
      <w:r w:rsidR="00883851" w:rsidRPr="002E1733">
        <w:rPr>
          <w:vertAlign w:val="superscript"/>
        </w:rPr>
        <w:t>]</w:t>
      </w:r>
      <w:r w:rsidR="00883851" w:rsidRPr="00883851">
        <w:t>的系统</w:t>
      </w:r>
      <w:r w:rsidR="00EE3ADD">
        <w:rPr>
          <w:rFonts w:hint="eastAsia"/>
        </w:rPr>
        <w:t>性</w:t>
      </w:r>
      <w:r w:rsidR="00883851" w:rsidRPr="00883851">
        <w:t>研究调查的证据显示</w:t>
      </w:r>
      <w:r w:rsidR="00883851">
        <w:rPr>
          <w:rFonts w:hint="eastAsia"/>
        </w:rPr>
        <w:t>，</w:t>
      </w:r>
      <w:r w:rsidR="00883851" w:rsidRPr="00883851">
        <w:t>平消胶囊联合化</w:t>
      </w:r>
      <w:r w:rsidR="00EE3ADD">
        <w:rPr>
          <w:rFonts w:hint="eastAsia"/>
        </w:rPr>
        <w:t>、放</w:t>
      </w:r>
      <w:r w:rsidR="00883851" w:rsidRPr="00883851">
        <w:t>疗治疗多种癌症比单纯化</w:t>
      </w:r>
      <w:r w:rsidR="00EE3ADD">
        <w:rPr>
          <w:rFonts w:hint="eastAsia"/>
        </w:rPr>
        <w:t>、放</w:t>
      </w:r>
      <w:r w:rsidR="00883851" w:rsidRPr="00883851">
        <w:t>疗更有效，尤其在</w:t>
      </w:r>
      <w:r w:rsidR="0035198D" w:rsidRPr="0035198D">
        <w:t>延长患者的生存期，改善生活质量，减轻症状，增强免疫力，</w:t>
      </w:r>
      <w:r w:rsidR="0035198D">
        <w:rPr>
          <w:rFonts w:hint="eastAsia"/>
        </w:rPr>
        <w:t>降低化、放疗</w:t>
      </w:r>
      <w:r w:rsidR="0035198D" w:rsidRPr="0035198D">
        <w:t>毒副作用</w:t>
      </w:r>
      <w:r w:rsidR="00883851" w:rsidRPr="00883851">
        <w:t>等方面，疗效显著</w:t>
      </w:r>
      <w:r w:rsidR="00883851">
        <w:rPr>
          <w:rFonts w:hint="eastAsia"/>
        </w:rPr>
        <w:t>。</w:t>
      </w:r>
    </w:p>
    <w:p w14:paraId="4578DE85" w14:textId="0945E245" w:rsidR="004366E8" w:rsidRDefault="00814A8B" w:rsidP="00CA6494">
      <w:pPr>
        <w:ind w:firstLineChars="200" w:firstLine="420"/>
      </w:pPr>
      <w:r>
        <w:rPr>
          <w:rFonts w:hint="eastAsia"/>
        </w:rPr>
        <w:t>本研究尚存在以下局限性：</w:t>
      </w:r>
      <w:r w:rsidRPr="00814A8B">
        <w:t>① 纳入</w:t>
      </w:r>
      <w:r w:rsidR="00454E5E">
        <w:rPr>
          <w:rFonts w:hint="eastAsia"/>
        </w:rPr>
        <w:t>的</w:t>
      </w:r>
      <w:r w:rsidRPr="00814A8B">
        <w:t>研究</w:t>
      </w:r>
      <w:r w:rsidR="00454E5E">
        <w:rPr>
          <w:rFonts w:hint="eastAsia"/>
        </w:rPr>
        <w:t>存在一定的</w:t>
      </w:r>
      <w:r w:rsidRPr="00814A8B">
        <w:t>偏倚风险，尤其是均未报告分配隐藏和</w:t>
      </w:r>
      <w:proofErr w:type="gramStart"/>
      <w:r w:rsidRPr="00814A8B">
        <w:t>盲法</w:t>
      </w:r>
      <w:proofErr w:type="gramEnd"/>
      <w:r w:rsidRPr="00814A8B">
        <w:t>的实施情况；</w:t>
      </w:r>
      <w:r w:rsidR="000B79ED" w:rsidRPr="000B79ED">
        <w:t>由于纳入文献少，未</w:t>
      </w:r>
      <w:r w:rsidR="000B79ED">
        <w:rPr>
          <w:rFonts w:hint="eastAsia"/>
        </w:rPr>
        <w:t>做</w:t>
      </w:r>
      <w:r w:rsidR="000B79ED" w:rsidRPr="000B79ED">
        <w:t>文献发表</w:t>
      </w:r>
      <w:r w:rsidR="000B79ED">
        <w:rPr>
          <w:rFonts w:hint="eastAsia"/>
        </w:rPr>
        <w:t>偏倚的</w:t>
      </w:r>
      <w:r w:rsidR="000B79ED" w:rsidRPr="000B79ED">
        <w:t>分析。</w:t>
      </w:r>
      <w:r w:rsidRPr="00814A8B">
        <w:t>②纳入</w:t>
      </w:r>
      <w:r w:rsidR="00BC74CB">
        <w:rPr>
          <w:rFonts w:hint="eastAsia"/>
        </w:rPr>
        <w:t>的</w:t>
      </w:r>
      <w:r w:rsidRPr="00814A8B">
        <w:t>文献</w:t>
      </w:r>
      <w:r w:rsidR="00BC74CB">
        <w:rPr>
          <w:rFonts w:hint="eastAsia"/>
        </w:rPr>
        <w:t>都</w:t>
      </w:r>
      <w:r w:rsidRPr="00814A8B">
        <w:t>为中文文献，研究</w:t>
      </w:r>
      <w:r w:rsidR="00BC74CB">
        <w:rPr>
          <w:rFonts w:hint="eastAsia"/>
        </w:rPr>
        <w:t>的</w:t>
      </w:r>
      <w:r w:rsidRPr="00814A8B">
        <w:t>样本量小、无</w:t>
      </w:r>
      <w:r w:rsidR="00BC74CB">
        <w:rPr>
          <w:rFonts w:hint="eastAsia"/>
        </w:rPr>
        <w:t>详细的</w:t>
      </w:r>
      <w:r w:rsidRPr="00814A8B">
        <w:t>样本量估算，无多中心、大规模的 RCTs</w:t>
      </w:r>
      <w:r w:rsidR="009D1D2C">
        <w:rPr>
          <w:rFonts w:hint="eastAsia"/>
        </w:rPr>
        <w:t>；</w:t>
      </w:r>
      <w:r w:rsidR="009D1D2C" w:rsidRPr="009D1D2C">
        <w:t>③纳入研究采用</w:t>
      </w:r>
      <w:r w:rsidR="009D1D2C">
        <w:rPr>
          <w:rFonts w:hint="eastAsia"/>
        </w:rPr>
        <w:t>的</w:t>
      </w:r>
      <w:r w:rsidR="009D1D2C" w:rsidRPr="009D1D2C">
        <w:t>化</w:t>
      </w:r>
      <w:r w:rsidR="009D1D2C">
        <w:rPr>
          <w:rFonts w:hint="eastAsia"/>
        </w:rPr>
        <w:t>、方</w:t>
      </w:r>
      <w:proofErr w:type="gramStart"/>
      <w:r w:rsidR="009D1D2C" w:rsidRPr="009D1D2C">
        <w:t>疗方案</w:t>
      </w:r>
      <w:proofErr w:type="gramEnd"/>
      <w:r w:rsidR="009D1D2C">
        <w:rPr>
          <w:rFonts w:hint="eastAsia"/>
        </w:rPr>
        <w:t>不尽相同，</w:t>
      </w:r>
      <w:r w:rsidR="009D1D2C" w:rsidRPr="009D1D2C">
        <w:t>各组间异质性较小、疗效差异较小</w:t>
      </w:r>
      <w:proofErr w:type="gramStart"/>
      <w:r w:rsidR="009D1D2C" w:rsidRPr="009D1D2C">
        <w:t>故进行</w:t>
      </w:r>
      <w:proofErr w:type="gramEnd"/>
      <w:r w:rsidR="009D1D2C" w:rsidRPr="009D1D2C">
        <w:t>统计合并，但结果可能存在一定</w:t>
      </w:r>
      <w:r w:rsidR="00ED5457">
        <w:rPr>
          <w:rFonts w:hint="eastAsia"/>
        </w:rPr>
        <w:t>的</w:t>
      </w:r>
      <w:r w:rsidR="009D1D2C" w:rsidRPr="009D1D2C">
        <w:t>偏倚。</w:t>
      </w:r>
    </w:p>
    <w:p w14:paraId="21410BB8" w14:textId="1425C55A" w:rsidR="00327A5F" w:rsidRDefault="00327A5F" w:rsidP="00CA6494">
      <w:pPr>
        <w:ind w:firstLineChars="200" w:firstLine="420"/>
      </w:pPr>
      <w:r w:rsidRPr="00327A5F">
        <w:t>综上所述，</w:t>
      </w:r>
      <w:r>
        <w:rPr>
          <w:rFonts w:hint="eastAsia"/>
        </w:rPr>
        <w:t>平消胶</w:t>
      </w:r>
      <w:r w:rsidRPr="00327A5F">
        <w:t>囊辅助治疗胃癌具有较好的疗效</w:t>
      </w:r>
      <w:r>
        <w:rPr>
          <w:rFonts w:hint="eastAsia"/>
        </w:rPr>
        <w:t>，</w:t>
      </w:r>
      <w:r w:rsidRPr="00327A5F">
        <w:t>可提高患者</w:t>
      </w:r>
      <w:r>
        <w:rPr>
          <w:rFonts w:hint="eastAsia"/>
        </w:rPr>
        <w:t>疾病控制</w:t>
      </w:r>
      <w:r w:rsidRPr="00327A5F">
        <w:t>率、生活质量，</w:t>
      </w:r>
      <w:proofErr w:type="gramStart"/>
      <w:r w:rsidRPr="00327A5F">
        <w:t>降低部</w:t>
      </w:r>
      <w:proofErr w:type="gramEnd"/>
      <w:r w:rsidRPr="00327A5F">
        <w:t>分化</w:t>
      </w:r>
      <w:r>
        <w:rPr>
          <w:rFonts w:hint="eastAsia"/>
        </w:rPr>
        <w:t>、</w:t>
      </w:r>
      <w:r w:rsidR="0056218C">
        <w:rPr>
          <w:rFonts w:hint="eastAsia"/>
        </w:rPr>
        <w:t>放</w:t>
      </w:r>
      <w:r w:rsidRPr="00327A5F">
        <w:t>疗</w:t>
      </w:r>
      <w:r>
        <w:rPr>
          <w:rFonts w:hint="eastAsia"/>
        </w:rPr>
        <w:t>的</w:t>
      </w:r>
      <w:r w:rsidRPr="00327A5F">
        <w:t>不良反应。但由于纳入文献质量不高，患者例数较少，RCT</w:t>
      </w:r>
      <w:r>
        <w:rPr>
          <w:rFonts w:hint="eastAsia"/>
        </w:rPr>
        <w:t>s</w:t>
      </w:r>
      <w:r w:rsidRPr="00327A5F">
        <w:t>报告欠规范，本研究结论仍需更多高质量研究加以</w:t>
      </w:r>
      <w:r w:rsidR="00730C63">
        <w:rPr>
          <w:rFonts w:hint="eastAsia"/>
        </w:rPr>
        <w:t>验</w:t>
      </w:r>
      <w:r w:rsidRPr="00327A5F">
        <w:t>证。</w:t>
      </w:r>
    </w:p>
    <w:p w14:paraId="31C33E16" w14:textId="77777777" w:rsidR="006022FA" w:rsidRDefault="000660AA" w:rsidP="00CC38E2">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1]</w:t>
      </w:r>
      <w:bookmarkStart w:id="10" w:name="_nebF080BE5B_2547_4F0E_9AF5_C7B40784AD1B"/>
      <w:r w:rsidR="006022FA" w:rsidRPr="006022FA">
        <w:rPr>
          <w:rFonts w:ascii="Times New Roman" w:hAnsi="Times New Roman" w:cs="Times New Roman"/>
          <w:color w:val="000000"/>
          <w:kern w:val="0"/>
          <w:sz w:val="20"/>
          <w:szCs w:val="20"/>
        </w:rPr>
        <w:t xml:space="preserve"> </w:t>
      </w:r>
      <w:r w:rsidR="006022FA">
        <w:rPr>
          <w:rFonts w:ascii="Times New Roman" w:hAnsi="Times New Roman" w:cs="Times New Roman"/>
          <w:color w:val="000000"/>
          <w:kern w:val="0"/>
          <w:sz w:val="20"/>
          <w:szCs w:val="20"/>
        </w:rPr>
        <w:t xml:space="preserve">Joshi S </w:t>
      </w:r>
      <w:proofErr w:type="spellStart"/>
      <w:r w:rsidR="006022FA">
        <w:rPr>
          <w:rFonts w:ascii="Times New Roman" w:hAnsi="Times New Roman" w:cs="Times New Roman"/>
          <w:color w:val="000000"/>
          <w:kern w:val="0"/>
          <w:sz w:val="20"/>
          <w:szCs w:val="20"/>
        </w:rPr>
        <w:t>S</w:t>
      </w:r>
      <w:proofErr w:type="spellEnd"/>
      <w:r w:rsidR="006022FA">
        <w:rPr>
          <w:rFonts w:ascii="Times New Roman" w:hAnsi="Times New Roman" w:cs="Times New Roman"/>
          <w:color w:val="000000"/>
          <w:kern w:val="0"/>
          <w:sz w:val="20"/>
          <w:szCs w:val="20"/>
        </w:rPr>
        <w:t xml:space="preserve">, </w:t>
      </w:r>
      <w:proofErr w:type="spellStart"/>
      <w:r w:rsidR="006022FA">
        <w:rPr>
          <w:rFonts w:ascii="Times New Roman" w:hAnsi="Times New Roman" w:cs="Times New Roman"/>
          <w:color w:val="000000"/>
          <w:kern w:val="0"/>
          <w:sz w:val="20"/>
          <w:szCs w:val="20"/>
        </w:rPr>
        <w:t>Badgwell</w:t>
      </w:r>
      <w:proofErr w:type="spellEnd"/>
      <w:r w:rsidR="006022FA">
        <w:rPr>
          <w:rFonts w:ascii="Times New Roman" w:hAnsi="Times New Roman" w:cs="Times New Roman"/>
          <w:color w:val="000000"/>
          <w:kern w:val="0"/>
          <w:sz w:val="20"/>
          <w:szCs w:val="20"/>
        </w:rPr>
        <w:t xml:space="preserve"> B D. Current treatment and recent progress in gastric cancer[J]. CA: a cancer journal for clinicians,2021,71(3):264~279.</w:t>
      </w:r>
      <w:bookmarkEnd w:id="10"/>
      <w:r w:rsidR="006022FA">
        <w:rPr>
          <w:rFonts w:hint="eastAsia"/>
        </w:rPr>
        <w:t xml:space="preserve"> </w:t>
      </w:r>
    </w:p>
    <w:p w14:paraId="0DE8096C" w14:textId="4946A7C5" w:rsidR="000B57E0" w:rsidRPr="006022FA" w:rsidRDefault="000B57E0" w:rsidP="00CC38E2">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 xml:space="preserve">2] </w:t>
      </w:r>
      <w:r w:rsidR="00EC5846" w:rsidRPr="00EC5846">
        <w:rPr>
          <w:rFonts w:ascii="Times New Roman" w:hAnsi="Times New Roman" w:cs="Times New Roman"/>
          <w:color w:val="000000"/>
          <w:kern w:val="0"/>
          <w:sz w:val="20"/>
          <w:szCs w:val="20"/>
        </w:rPr>
        <w:t xml:space="preserve">Sung Hyuna et al. Global cancer statistics 2020: GLOBOCAN estimates of incidence and mortality worldwide for 36 cancers in 185 </w:t>
      </w:r>
      <w:proofErr w:type="gramStart"/>
      <w:r w:rsidR="00EC5846" w:rsidRPr="00EC5846">
        <w:rPr>
          <w:rFonts w:ascii="Times New Roman" w:hAnsi="Times New Roman" w:cs="Times New Roman"/>
          <w:color w:val="000000"/>
          <w:kern w:val="0"/>
          <w:sz w:val="20"/>
          <w:szCs w:val="20"/>
        </w:rPr>
        <w:t>countries.[</w:t>
      </w:r>
      <w:proofErr w:type="gramEnd"/>
      <w:r w:rsidR="00EC5846" w:rsidRPr="00EC5846">
        <w:rPr>
          <w:rFonts w:ascii="Times New Roman" w:hAnsi="Times New Roman" w:cs="Times New Roman"/>
          <w:color w:val="000000"/>
          <w:kern w:val="0"/>
          <w:sz w:val="20"/>
          <w:szCs w:val="20"/>
        </w:rPr>
        <w:t>J]. CA: a cancer journal for clinicians, 2021, 71(3)</w:t>
      </w:r>
      <w:r w:rsidR="00EC5846">
        <w:rPr>
          <w:rFonts w:ascii="Times New Roman" w:hAnsi="Times New Roman" w:cs="Times New Roman" w:hint="eastAsia"/>
          <w:color w:val="000000"/>
          <w:kern w:val="0"/>
          <w:sz w:val="20"/>
          <w:szCs w:val="20"/>
        </w:rPr>
        <w:t>.</w:t>
      </w:r>
    </w:p>
    <w:p w14:paraId="5DAD1BB8" w14:textId="10334A6C" w:rsidR="000B57E0" w:rsidRPr="006022FA" w:rsidRDefault="000B57E0" w:rsidP="00CC38E2">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3]</w:t>
      </w:r>
      <w:r w:rsidR="00E10B39" w:rsidRPr="00E10B39">
        <w:rPr>
          <w:rFonts w:ascii="Times New Roman" w:hAnsi="Times New Roman" w:cs="Times New Roman"/>
          <w:color w:val="000000"/>
          <w:kern w:val="0"/>
          <w:sz w:val="20"/>
          <w:szCs w:val="20"/>
        </w:rPr>
        <w:t xml:space="preserve"> Zhang S, Sun K, Zheng R, et al. Cancer incidence and mortality in China, 2015[J]. Journal of the National Cancer Center,2021,1(1).</w:t>
      </w:r>
    </w:p>
    <w:p w14:paraId="70B39BE2" w14:textId="13128E4E" w:rsidR="00796F3E" w:rsidRPr="006022FA" w:rsidRDefault="00796F3E" w:rsidP="00CC38E2">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 xml:space="preserve">4] </w:t>
      </w:r>
      <w:bookmarkStart w:id="11" w:name="_neb05F1181D_BA65_41E5_AB3D_76EB8071C16A"/>
      <w:proofErr w:type="spellStart"/>
      <w:r w:rsidR="003735DA" w:rsidRPr="003735DA">
        <w:rPr>
          <w:rFonts w:ascii="Times New Roman" w:hAnsi="Times New Roman" w:cs="Times New Roman"/>
          <w:color w:val="000000"/>
          <w:kern w:val="0"/>
          <w:sz w:val="20"/>
          <w:szCs w:val="20"/>
        </w:rPr>
        <w:t>Lucheng</w:t>
      </w:r>
      <w:proofErr w:type="spellEnd"/>
      <w:r w:rsidR="003735DA" w:rsidRPr="003735DA">
        <w:rPr>
          <w:rFonts w:ascii="Times New Roman" w:hAnsi="Times New Roman" w:cs="Times New Roman"/>
          <w:color w:val="000000"/>
          <w:kern w:val="0"/>
          <w:sz w:val="20"/>
          <w:szCs w:val="20"/>
        </w:rPr>
        <w:t xml:space="preserve"> Z, </w:t>
      </w:r>
      <w:proofErr w:type="spellStart"/>
      <w:r w:rsidR="003735DA" w:rsidRPr="003735DA">
        <w:rPr>
          <w:rFonts w:ascii="Times New Roman" w:hAnsi="Times New Roman" w:cs="Times New Roman"/>
          <w:color w:val="000000"/>
          <w:kern w:val="0"/>
          <w:sz w:val="20"/>
          <w:szCs w:val="20"/>
        </w:rPr>
        <w:t>Jihong</w:t>
      </w:r>
      <w:proofErr w:type="spellEnd"/>
      <w:r w:rsidR="003735DA" w:rsidRPr="003735DA">
        <w:rPr>
          <w:rFonts w:ascii="Times New Roman" w:hAnsi="Times New Roman" w:cs="Times New Roman"/>
          <w:color w:val="000000"/>
          <w:kern w:val="0"/>
          <w:sz w:val="20"/>
          <w:szCs w:val="20"/>
        </w:rPr>
        <w:t xml:space="preserve"> L, </w:t>
      </w:r>
      <w:proofErr w:type="spellStart"/>
      <w:r w:rsidR="003735DA" w:rsidRPr="003735DA">
        <w:rPr>
          <w:rFonts w:ascii="Times New Roman" w:hAnsi="Times New Roman" w:cs="Times New Roman"/>
          <w:color w:val="000000"/>
          <w:kern w:val="0"/>
          <w:sz w:val="20"/>
          <w:szCs w:val="20"/>
        </w:rPr>
        <w:t>Shenglin</w:t>
      </w:r>
      <w:proofErr w:type="spellEnd"/>
      <w:r w:rsidR="003735DA" w:rsidRPr="003735DA">
        <w:rPr>
          <w:rFonts w:ascii="Times New Roman" w:hAnsi="Times New Roman" w:cs="Times New Roman"/>
          <w:color w:val="000000"/>
          <w:kern w:val="0"/>
          <w:sz w:val="20"/>
          <w:szCs w:val="20"/>
        </w:rPr>
        <w:t xml:space="preserve"> M A. Fluoropyrimidine-Based Chemotherapy as First-Line Treatment for Advanced Gastric Cancer: a Bayesian Network Meta-Analysis[J]. Pathology &amp; Oncology Research,2016,22(4).</w:t>
      </w:r>
      <w:bookmarkEnd w:id="11"/>
    </w:p>
    <w:p w14:paraId="1C184DE1" w14:textId="45F18208" w:rsidR="00211C8D" w:rsidRDefault="00211C8D" w:rsidP="00CC38E2">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 xml:space="preserve">5] </w:t>
      </w:r>
      <w:bookmarkStart w:id="12" w:name="_neb8FB1ECDB_C008_4B9C_8737_78F37561B5FD"/>
      <w:r w:rsidR="0093209A" w:rsidRPr="006022FA">
        <w:rPr>
          <w:rFonts w:ascii="Times New Roman" w:hAnsi="Times New Roman" w:cs="Times New Roman" w:hint="eastAsia"/>
          <w:color w:val="000000"/>
          <w:kern w:val="0"/>
          <w:sz w:val="20"/>
          <w:szCs w:val="20"/>
        </w:rPr>
        <w:t>王娟，岳正刚，董明芝，等</w:t>
      </w:r>
      <w:r w:rsidR="0093209A">
        <w:rPr>
          <w:rFonts w:ascii="Times New Roman" w:hAnsi="Times New Roman" w:cs="Times New Roman"/>
          <w:color w:val="000000"/>
          <w:kern w:val="0"/>
          <w:sz w:val="20"/>
          <w:szCs w:val="20"/>
        </w:rPr>
        <w:t xml:space="preserve">. </w:t>
      </w:r>
      <w:r w:rsidR="0093209A" w:rsidRPr="006022FA">
        <w:rPr>
          <w:rFonts w:ascii="Times New Roman" w:hAnsi="Times New Roman" w:cs="Times New Roman" w:hint="eastAsia"/>
          <w:color w:val="000000"/>
          <w:kern w:val="0"/>
          <w:sz w:val="20"/>
          <w:szCs w:val="20"/>
        </w:rPr>
        <w:t>平消胶囊的抗肿瘤作用及其机制研究</w:t>
      </w:r>
      <w:r w:rsidR="0093209A">
        <w:rPr>
          <w:rFonts w:ascii="Times New Roman" w:hAnsi="Times New Roman" w:cs="Times New Roman"/>
          <w:color w:val="000000"/>
          <w:kern w:val="0"/>
          <w:sz w:val="20"/>
          <w:szCs w:val="20"/>
        </w:rPr>
        <w:t xml:space="preserve">[J]. </w:t>
      </w:r>
      <w:r w:rsidR="0093209A" w:rsidRPr="006022FA">
        <w:rPr>
          <w:rFonts w:ascii="Times New Roman" w:hAnsi="Times New Roman" w:cs="Times New Roman" w:hint="eastAsia"/>
          <w:color w:val="000000"/>
          <w:kern w:val="0"/>
          <w:sz w:val="20"/>
          <w:szCs w:val="20"/>
        </w:rPr>
        <w:t>中华中医药杂志</w:t>
      </w:r>
      <w:r w:rsidR="0093209A" w:rsidRPr="006022FA">
        <w:rPr>
          <w:rFonts w:ascii="Times New Roman" w:hAnsi="Times New Roman" w:cs="Times New Roman"/>
          <w:color w:val="000000"/>
          <w:kern w:val="0"/>
          <w:sz w:val="20"/>
          <w:szCs w:val="20"/>
        </w:rPr>
        <w:t>,2017,32(10):4658~4663.</w:t>
      </w:r>
      <w:bookmarkEnd w:id="12"/>
    </w:p>
    <w:p w14:paraId="5D1658BA" w14:textId="73DDC1CB" w:rsidR="00D976F6" w:rsidRPr="006022FA" w:rsidRDefault="00D976F6" w:rsidP="00CC38E2">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6]</w:t>
      </w:r>
      <w:r w:rsidR="009169AE">
        <w:rPr>
          <w:rFonts w:ascii="Times New Roman" w:hAnsi="Times New Roman" w:cs="Times New Roman"/>
          <w:color w:val="000000"/>
          <w:kern w:val="0"/>
          <w:sz w:val="20"/>
          <w:szCs w:val="20"/>
        </w:rPr>
        <w:t xml:space="preserve"> </w:t>
      </w:r>
      <w:r w:rsidR="00FB159D" w:rsidRPr="00FB159D">
        <w:rPr>
          <w:rFonts w:ascii="Times New Roman" w:hAnsi="Times New Roman" w:cs="Times New Roman"/>
          <w:color w:val="000000"/>
          <w:kern w:val="0"/>
          <w:sz w:val="20"/>
          <w:szCs w:val="20"/>
        </w:rPr>
        <w:t>WHO</w:t>
      </w:r>
      <w:r w:rsidR="00FB159D" w:rsidRPr="00FB159D">
        <w:rPr>
          <w:rFonts w:ascii="Times New Roman" w:hAnsi="Times New Roman" w:cs="Times New Roman"/>
          <w:color w:val="000000"/>
          <w:kern w:val="0"/>
          <w:sz w:val="20"/>
          <w:szCs w:val="20"/>
        </w:rPr>
        <w:t>．</w:t>
      </w:r>
      <w:r w:rsidR="00FB159D" w:rsidRPr="00FB159D">
        <w:rPr>
          <w:rFonts w:ascii="Times New Roman" w:hAnsi="Times New Roman" w:cs="Times New Roman"/>
          <w:color w:val="000000"/>
          <w:kern w:val="0"/>
          <w:sz w:val="20"/>
          <w:szCs w:val="20"/>
        </w:rPr>
        <w:t>WHO handbook for reporting results of cancer treatment</w:t>
      </w:r>
      <w:r w:rsidR="00FB159D" w:rsidRPr="00FB159D">
        <w:rPr>
          <w:rFonts w:ascii="Times New Roman" w:hAnsi="Times New Roman" w:cs="Times New Roman"/>
          <w:color w:val="000000"/>
          <w:kern w:val="0"/>
          <w:sz w:val="20"/>
          <w:szCs w:val="20"/>
        </w:rPr>
        <w:t>［</w:t>
      </w:r>
      <w:r w:rsidR="00FB159D" w:rsidRPr="00FB159D">
        <w:rPr>
          <w:rFonts w:ascii="Times New Roman" w:hAnsi="Times New Roman" w:cs="Times New Roman"/>
          <w:color w:val="000000"/>
          <w:kern w:val="0"/>
          <w:sz w:val="20"/>
          <w:szCs w:val="20"/>
        </w:rPr>
        <w:t>M</w:t>
      </w:r>
      <w:r w:rsidR="00FB159D" w:rsidRPr="00FB159D">
        <w:rPr>
          <w:rFonts w:ascii="Times New Roman" w:hAnsi="Times New Roman" w:cs="Times New Roman"/>
          <w:color w:val="000000"/>
          <w:kern w:val="0"/>
          <w:sz w:val="20"/>
          <w:szCs w:val="20"/>
        </w:rPr>
        <w:t>］．</w:t>
      </w:r>
      <w:r w:rsidR="00FB159D" w:rsidRPr="00FB159D">
        <w:rPr>
          <w:rFonts w:ascii="Times New Roman" w:hAnsi="Times New Roman" w:cs="Times New Roman"/>
          <w:color w:val="000000"/>
          <w:kern w:val="0"/>
          <w:sz w:val="20"/>
          <w:szCs w:val="20"/>
        </w:rPr>
        <w:t xml:space="preserve">Geneva: World Health </w:t>
      </w:r>
      <w:proofErr w:type="spellStart"/>
      <w:r w:rsidR="00FB159D" w:rsidRPr="00FB159D">
        <w:rPr>
          <w:rFonts w:ascii="Times New Roman" w:hAnsi="Times New Roman" w:cs="Times New Roman"/>
          <w:color w:val="000000"/>
          <w:kern w:val="0"/>
          <w:sz w:val="20"/>
          <w:szCs w:val="20"/>
        </w:rPr>
        <w:t>Orgnaization</w:t>
      </w:r>
      <w:proofErr w:type="spellEnd"/>
      <w:r w:rsidR="00FB159D" w:rsidRPr="00FB159D">
        <w:rPr>
          <w:rFonts w:ascii="Times New Roman" w:hAnsi="Times New Roman" w:cs="Times New Roman"/>
          <w:color w:val="000000"/>
          <w:kern w:val="0"/>
          <w:sz w:val="20"/>
          <w:szCs w:val="20"/>
        </w:rPr>
        <w:t>，</w:t>
      </w:r>
      <w:r w:rsidR="00FB159D" w:rsidRPr="00FB159D">
        <w:rPr>
          <w:rFonts w:ascii="Times New Roman" w:hAnsi="Times New Roman" w:cs="Times New Roman"/>
          <w:color w:val="000000"/>
          <w:kern w:val="0"/>
          <w:sz w:val="20"/>
          <w:szCs w:val="20"/>
        </w:rPr>
        <w:t>1979</w:t>
      </w:r>
      <w:r w:rsidR="00FB159D" w:rsidRPr="00FB159D">
        <w:rPr>
          <w:rFonts w:ascii="Times New Roman" w:hAnsi="Times New Roman" w:cs="Times New Roman"/>
          <w:color w:val="000000"/>
          <w:kern w:val="0"/>
          <w:sz w:val="20"/>
          <w:szCs w:val="20"/>
        </w:rPr>
        <w:t>．</w:t>
      </w:r>
    </w:p>
    <w:p w14:paraId="442C1C38" w14:textId="3E50C92C" w:rsidR="00F220F7" w:rsidRDefault="00F220F7" w:rsidP="00CC38E2">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7]</w:t>
      </w:r>
      <w:bookmarkStart w:id="13" w:name="_nebDD1CCFC8_8383_45D7_BA87_9473317745EE"/>
      <w:r w:rsidR="00C330A0" w:rsidRPr="00C330A0">
        <w:rPr>
          <w:rFonts w:hAnsiTheme="minorHAnsi" w:cs="宋体" w:hint="eastAsia"/>
          <w:color w:val="000000"/>
          <w:kern w:val="0"/>
          <w:sz w:val="20"/>
          <w:szCs w:val="20"/>
        </w:rPr>
        <w:t xml:space="preserve"> </w:t>
      </w:r>
      <w:r w:rsidR="00C330A0" w:rsidRPr="00C330A0">
        <w:rPr>
          <w:rFonts w:ascii="Times New Roman" w:hAnsi="Times New Roman" w:cs="Times New Roman" w:hint="eastAsia"/>
          <w:color w:val="000000"/>
          <w:kern w:val="0"/>
          <w:sz w:val="20"/>
          <w:szCs w:val="20"/>
        </w:rPr>
        <w:t>李会敏，王世超，兰秋红，等</w:t>
      </w:r>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平消胶囊辅助</w:t>
      </w:r>
      <w:r w:rsidR="00C330A0" w:rsidRPr="00C330A0">
        <w:rPr>
          <w:rFonts w:ascii="Times New Roman" w:hAnsi="Times New Roman" w:cs="Times New Roman"/>
          <w:color w:val="000000"/>
          <w:kern w:val="0"/>
          <w:sz w:val="20"/>
          <w:szCs w:val="20"/>
        </w:rPr>
        <w:t>FOLFOX-6</w:t>
      </w:r>
      <w:r w:rsidR="00C330A0" w:rsidRPr="00C330A0">
        <w:rPr>
          <w:rFonts w:ascii="Times New Roman" w:hAnsi="Times New Roman" w:cs="Times New Roman" w:hint="eastAsia"/>
          <w:color w:val="000000"/>
          <w:kern w:val="0"/>
          <w:sz w:val="20"/>
          <w:szCs w:val="20"/>
        </w:rPr>
        <w:t>化疗方案对晚期胃癌患者免疫功能及生存质量的影响</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河南医学研究</w:t>
      </w:r>
      <w:r w:rsidR="00C330A0" w:rsidRPr="00C330A0">
        <w:rPr>
          <w:rFonts w:ascii="Times New Roman" w:hAnsi="Times New Roman" w:cs="Times New Roman"/>
          <w:color w:val="000000"/>
          <w:kern w:val="0"/>
          <w:sz w:val="20"/>
          <w:szCs w:val="20"/>
        </w:rPr>
        <w:t>,2021,30(15):2827~2829.</w:t>
      </w:r>
      <w:bookmarkEnd w:id="13"/>
    </w:p>
    <w:p w14:paraId="377DF156" w14:textId="41071DE1" w:rsidR="007422A7" w:rsidRPr="007422A7" w:rsidRDefault="007422A7" w:rsidP="007422A7">
      <w:pPr>
        <w:rPr>
          <w:rFonts w:ascii="Times New Roman" w:hAnsi="Times New Roman" w:cs="Times New Roman"/>
          <w:color w:val="000000"/>
          <w:kern w:val="0"/>
          <w:sz w:val="20"/>
          <w:szCs w:val="20"/>
        </w:rPr>
      </w:pPr>
      <w:r w:rsidRPr="007422A7">
        <w:rPr>
          <w:rFonts w:ascii="Times New Roman" w:hAnsi="Times New Roman" w:cs="Times New Roman" w:hint="eastAsia"/>
          <w:color w:val="000000"/>
          <w:kern w:val="0"/>
          <w:sz w:val="20"/>
          <w:szCs w:val="20"/>
        </w:rPr>
        <w:t>[</w:t>
      </w:r>
      <w:r w:rsidR="008D5D48">
        <w:rPr>
          <w:rFonts w:ascii="Times New Roman" w:hAnsi="Times New Roman" w:cs="Times New Roman" w:hint="eastAsia"/>
          <w:color w:val="000000"/>
          <w:kern w:val="0"/>
          <w:sz w:val="20"/>
          <w:szCs w:val="20"/>
        </w:rPr>
        <w:t>8</w:t>
      </w:r>
      <w:r w:rsidRPr="007422A7">
        <w:rPr>
          <w:rFonts w:ascii="Times New Roman" w:hAnsi="Times New Roman" w:cs="Times New Roman"/>
          <w:color w:val="000000"/>
          <w:kern w:val="0"/>
          <w:sz w:val="20"/>
          <w:szCs w:val="20"/>
        </w:rPr>
        <w:t>]</w:t>
      </w:r>
      <w:r w:rsidR="00C330A0" w:rsidRPr="00C330A0">
        <w:rPr>
          <w:rFonts w:hAnsiTheme="minorHAnsi" w:cs="宋体" w:hint="eastAsia"/>
          <w:color w:val="000000"/>
          <w:kern w:val="0"/>
          <w:sz w:val="20"/>
          <w:szCs w:val="20"/>
        </w:rPr>
        <w:t xml:space="preserve"> </w:t>
      </w:r>
      <w:r w:rsidR="00C330A0" w:rsidRPr="00C330A0">
        <w:rPr>
          <w:rFonts w:ascii="Times New Roman" w:hAnsi="Times New Roman" w:cs="Times New Roman" w:hint="eastAsia"/>
          <w:color w:val="000000"/>
          <w:kern w:val="0"/>
          <w:sz w:val="20"/>
          <w:szCs w:val="20"/>
        </w:rPr>
        <w:t>吴琼，薛倩，吴茂永，等</w:t>
      </w:r>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平消胶囊联合</w:t>
      </w:r>
      <w:r w:rsidR="00C330A0" w:rsidRPr="00C330A0">
        <w:rPr>
          <w:rFonts w:ascii="Times New Roman" w:hAnsi="Times New Roman" w:cs="Times New Roman"/>
          <w:color w:val="000000"/>
          <w:kern w:val="0"/>
          <w:sz w:val="20"/>
          <w:szCs w:val="20"/>
        </w:rPr>
        <w:t>SOX</w:t>
      </w:r>
      <w:r w:rsidR="00C330A0" w:rsidRPr="00C330A0">
        <w:rPr>
          <w:rFonts w:ascii="Times New Roman" w:hAnsi="Times New Roman" w:cs="Times New Roman" w:hint="eastAsia"/>
          <w:color w:val="000000"/>
          <w:kern w:val="0"/>
          <w:sz w:val="20"/>
          <w:szCs w:val="20"/>
        </w:rPr>
        <w:t>方案治疗晚期胃癌的疗效及其对外周血</w:t>
      </w:r>
      <w:r w:rsidR="00C330A0" w:rsidRPr="00C330A0">
        <w:rPr>
          <w:rFonts w:ascii="Times New Roman" w:hAnsi="Times New Roman" w:cs="Times New Roman"/>
          <w:color w:val="000000"/>
          <w:kern w:val="0"/>
          <w:sz w:val="20"/>
          <w:szCs w:val="20"/>
        </w:rPr>
        <w:t>TGF-</w:t>
      </w:r>
      <w:r w:rsidR="00C330A0" w:rsidRPr="00C330A0">
        <w:rPr>
          <w:rFonts w:ascii="Times New Roman" w:hAnsi="Times New Roman" w:cs="Times New Roman" w:hint="eastAsia"/>
          <w:color w:val="000000"/>
          <w:kern w:val="0"/>
          <w:sz w:val="20"/>
          <w:szCs w:val="20"/>
        </w:rPr>
        <w:t>α、</w:t>
      </w:r>
      <w:r w:rsidR="00C330A0" w:rsidRPr="00C330A0">
        <w:rPr>
          <w:rFonts w:ascii="Times New Roman" w:hAnsi="Times New Roman" w:cs="Times New Roman"/>
          <w:color w:val="000000"/>
          <w:kern w:val="0"/>
          <w:sz w:val="20"/>
          <w:szCs w:val="20"/>
        </w:rPr>
        <w:t>ARK5</w:t>
      </w:r>
      <w:r w:rsidR="00C330A0" w:rsidRPr="00C330A0">
        <w:rPr>
          <w:rFonts w:ascii="Times New Roman" w:hAnsi="Times New Roman" w:cs="Times New Roman" w:hint="eastAsia"/>
          <w:color w:val="000000"/>
          <w:kern w:val="0"/>
          <w:sz w:val="20"/>
          <w:szCs w:val="20"/>
        </w:rPr>
        <w:t>水平的影响</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药物评价研究</w:t>
      </w:r>
      <w:r w:rsidR="00C330A0" w:rsidRPr="00C330A0">
        <w:rPr>
          <w:rFonts w:ascii="Times New Roman" w:hAnsi="Times New Roman" w:cs="Times New Roman"/>
          <w:color w:val="000000"/>
          <w:kern w:val="0"/>
          <w:sz w:val="20"/>
          <w:szCs w:val="20"/>
        </w:rPr>
        <w:t>,2021,44(07):1495~1501.</w:t>
      </w:r>
    </w:p>
    <w:p w14:paraId="20E7FD92" w14:textId="16450E16" w:rsidR="007422A7" w:rsidRPr="007422A7" w:rsidRDefault="007422A7" w:rsidP="007422A7">
      <w:pPr>
        <w:rPr>
          <w:rFonts w:ascii="Times New Roman" w:hAnsi="Times New Roman" w:cs="Times New Roman"/>
          <w:color w:val="000000"/>
          <w:kern w:val="0"/>
          <w:sz w:val="20"/>
          <w:szCs w:val="20"/>
        </w:rPr>
      </w:pPr>
      <w:r w:rsidRPr="007422A7">
        <w:rPr>
          <w:rFonts w:ascii="Times New Roman" w:hAnsi="Times New Roman" w:cs="Times New Roman" w:hint="eastAsia"/>
          <w:color w:val="000000"/>
          <w:kern w:val="0"/>
          <w:sz w:val="20"/>
          <w:szCs w:val="20"/>
        </w:rPr>
        <w:t>[</w:t>
      </w:r>
      <w:r w:rsidR="008D5D48">
        <w:rPr>
          <w:rFonts w:ascii="Times New Roman" w:hAnsi="Times New Roman" w:cs="Times New Roman" w:hint="eastAsia"/>
          <w:color w:val="000000"/>
          <w:kern w:val="0"/>
          <w:sz w:val="20"/>
          <w:szCs w:val="20"/>
        </w:rPr>
        <w:t>9</w:t>
      </w:r>
      <w:r w:rsidRPr="007422A7">
        <w:rPr>
          <w:rFonts w:ascii="Times New Roman" w:hAnsi="Times New Roman" w:cs="Times New Roman"/>
          <w:color w:val="000000"/>
          <w:kern w:val="0"/>
          <w:sz w:val="20"/>
          <w:szCs w:val="20"/>
        </w:rPr>
        <w:t>]</w:t>
      </w:r>
      <w:bookmarkStart w:id="14" w:name="_neb3D9C1528_CB2F_46B5_9AF5_DD5F50A86B79"/>
      <w:r w:rsidR="00C330A0" w:rsidRPr="00C330A0">
        <w:rPr>
          <w:rFonts w:hAnsiTheme="minorHAnsi" w:cs="宋体" w:hint="eastAsia"/>
          <w:color w:val="000000"/>
          <w:kern w:val="0"/>
          <w:sz w:val="20"/>
          <w:szCs w:val="20"/>
        </w:rPr>
        <w:t xml:space="preserve"> </w:t>
      </w:r>
      <w:r w:rsidR="00C330A0" w:rsidRPr="00C330A0">
        <w:rPr>
          <w:rFonts w:ascii="Times New Roman" w:hAnsi="Times New Roman" w:cs="Times New Roman" w:hint="eastAsia"/>
          <w:color w:val="000000"/>
          <w:kern w:val="0"/>
          <w:sz w:val="20"/>
          <w:szCs w:val="20"/>
        </w:rPr>
        <w:t>王新杰，赵明星，郑玲玲，等</w:t>
      </w:r>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平消胶囊联合替吉奥加奥沙利</w:t>
      </w:r>
      <w:proofErr w:type="gramStart"/>
      <w:r w:rsidR="00C330A0" w:rsidRPr="00C330A0">
        <w:rPr>
          <w:rFonts w:ascii="Times New Roman" w:hAnsi="Times New Roman" w:cs="Times New Roman" w:hint="eastAsia"/>
          <w:color w:val="000000"/>
          <w:kern w:val="0"/>
          <w:sz w:val="20"/>
          <w:szCs w:val="20"/>
        </w:rPr>
        <w:t>铂</w:t>
      </w:r>
      <w:proofErr w:type="gramEnd"/>
      <w:r w:rsidR="00C330A0" w:rsidRPr="00C330A0">
        <w:rPr>
          <w:rFonts w:ascii="Times New Roman" w:hAnsi="Times New Roman" w:cs="Times New Roman" w:hint="eastAsia"/>
          <w:color w:val="000000"/>
          <w:kern w:val="0"/>
          <w:sz w:val="20"/>
          <w:szCs w:val="20"/>
        </w:rPr>
        <w:t>方案治疗晚期胃癌的疗效分析</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现代肿瘤医学</w:t>
      </w:r>
      <w:r w:rsidR="00C330A0" w:rsidRPr="00C330A0">
        <w:rPr>
          <w:rFonts w:ascii="Times New Roman" w:hAnsi="Times New Roman" w:cs="Times New Roman"/>
          <w:color w:val="000000"/>
          <w:kern w:val="0"/>
          <w:sz w:val="20"/>
          <w:szCs w:val="20"/>
        </w:rPr>
        <w:t>,2021,29(09):1535~1537.</w:t>
      </w:r>
      <w:bookmarkEnd w:id="14"/>
    </w:p>
    <w:p w14:paraId="7AAA9F30" w14:textId="250BBC67" w:rsidR="007422A7" w:rsidRPr="007422A7" w:rsidRDefault="007422A7" w:rsidP="007422A7">
      <w:pPr>
        <w:rPr>
          <w:rFonts w:ascii="Times New Roman" w:hAnsi="Times New Roman" w:cs="Times New Roman"/>
          <w:color w:val="000000"/>
          <w:kern w:val="0"/>
          <w:sz w:val="20"/>
          <w:szCs w:val="20"/>
        </w:rPr>
      </w:pPr>
      <w:r w:rsidRPr="007422A7">
        <w:rPr>
          <w:rFonts w:ascii="Times New Roman" w:hAnsi="Times New Roman" w:cs="Times New Roman" w:hint="eastAsia"/>
          <w:color w:val="000000"/>
          <w:kern w:val="0"/>
          <w:sz w:val="20"/>
          <w:szCs w:val="20"/>
        </w:rPr>
        <w:t>[</w:t>
      </w:r>
      <w:r w:rsidR="008D5D48">
        <w:rPr>
          <w:rFonts w:ascii="Times New Roman" w:hAnsi="Times New Roman" w:cs="Times New Roman" w:hint="eastAsia"/>
          <w:color w:val="000000"/>
          <w:kern w:val="0"/>
          <w:sz w:val="20"/>
          <w:szCs w:val="20"/>
        </w:rPr>
        <w:t>10</w:t>
      </w:r>
      <w:r w:rsidRPr="007422A7">
        <w:rPr>
          <w:rFonts w:ascii="Times New Roman" w:hAnsi="Times New Roman" w:cs="Times New Roman"/>
          <w:color w:val="000000"/>
          <w:kern w:val="0"/>
          <w:sz w:val="20"/>
          <w:szCs w:val="20"/>
        </w:rPr>
        <w:t>]</w:t>
      </w:r>
      <w:r w:rsidR="00C330A0" w:rsidRPr="00C330A0">
        <w:rPr>
          <w:rFonts w:hAnsiTheme="minorHAnsi" w:cs="宋体" w:hint="eastAsia"/>
          <w:color w:val="000000"/>
          <w:kern w:val="0"/>
          <w:sz w:val="20"/>
          <w:szCs w:val="20"/>
        </w:rPr>
        <w:t xml:space="preserve"> </w:t>
      </w:r>
      <w:proofErr w:type="gramStart"/>
      <w:r w:rsidR="00C330A0" w:rsidRPr="00C330A0">
        <w:rPr>
          <w:rFonts w:ascii="Times New Roman" w:hAnsi="Times New Roman" w:cs="Times New Roman" w:hint="eastAsia"/>
          <w:color w:val="000000"/>
          <w:kern w:val="0"/>
          <w:sz w:val="20"/>
          <w:szCs w:val="20"/>
        </w:rPr>
        <w:t>赵捷</w:t>
      </w:r>
      <w:proofErr w:type="gramEnd"/>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平消胶囊联合化疗治疗晚期胃癌效果观察</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肿瘤研究与临床</w:t>
      </w:r>
      <w:r w:rsidR="00C330A0" w:rsidRPr="00C330A0">
        <w:rPr>
          <w:rFonts w:ascii="Times New Roman" w:hAnsi="Times New Roman" w:cs="Times New Roman"/>
          <w:color w:val="000000"/>
          <w:kern w:val="0"/>
          <w:sz w:val="20"/>
          <w:szCs w:val="20"/>
        </w:rPr>
        <w:t>,2020(04):295~296.</w:t>
      </w:r>
    </w:p>
    <w:p w14:paraId="568BA6CF" w14:textId="15809A9A" w:rsidR="007422A7" w:rsidRPr="007422A7" w:rsidRDefault="007422A7" w:rsidP="007422A7">
      <w:pPr>
        <w:rPr>
          <w:rFonts w:ascii="Times New Roman" w:hAnsi="Times New Roman" w:cs="Times New Roman"/>
          <w:color w:val="000000"/>
          <w:kern w:val="0"/>
          <w:sz w:val="20"/>
          <w:szCs w:val="20"/>
        </w:rPr>
      </w:pPr>
      <w:r w:rsidRPr="007422A7">
        <w:rPr>
          <w:rFonts w:ascii="Times New Roman" w:hAnsi="Times New Roman" w:cs="Times New Roman" w:hint="eastAsia"/>
          <w:color w:val="000000"/>
          <w:kern w:val="0"/>
          <w:sz w:val="20"/>
          <w:szCs w:val="20"/>
        </w:rPr>
        <w:t>[</w:t>
      </w:r>
      <w:r w:rsidR="008D5D48">
        <w:rPr>
          <w:rFonts w:ascii="Times New Roman" w:hAnsi="Times New Roman" w:cs="Times New Roman" w:hint="eastAsia"/>
          <w:color w:val="000000"/>
          <w:kern w:val="0"/>
          <w:sz w:val="20"/>
          <w:szCs w:val="20"/>
        </w:rPr>
        <w:t>11</w:t>
      </w:r>
      <w:r w:rsidRPr="007422A7">
        <w:rPr>
          <w:rFonts w:ascii="Times New Roman" w:hAnsi="Times New Roman" w:cs="Times New Roman"/>
          <w:color w:val="000000"/>
          <w:kern w:val="0"/>
          <w:sz w:val="20"/>
          <w:szCs w:val="20"/>
        </w:rPr>
        <w:t>]</w:t>
      </w:r>
      <w:bookmarkStart w:id="15" w:name="_neb5DC215EB_66DB_45FA_96FE_FB3DE822DE20"/>
      <w:r w:rsidR="00C330A0">
        <w:rPr>
          <w:rFonts w:hAnsiTheme="minorHAnsi" w:cs="宋体"/>
          <w:color w:val="000000"/>
          <w:kern w:val="0"/>
          <w:sz w:val="20"/>
          <w:szCs w:val="20"/>
        </w:rPr>
        <w:t xml:space="preserve"> </w:t>
      </w:r>
      <w:proofErr w:type="gramStart"/>
      <w:r w:rsidR="00C330A0" w:rsidRPr="00C330A0">
        <w:rPr>
          <w:rFonts w:ascii="Times New Roman" w:hAnsi="Times New Roman" w:cs="Times New Roman" w:hint="eastAsia"/>
          <w:color w:val="000000"/>
          <w:kern w:val="0"/>
          <w:sz w:val="20"/>
          <w:szCs w:val="20"/>
        </w:rPr>
        <w:t>谷见法</w:t>
      </w:r>
      <w:proofErr w:type="gramEnd"/>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平消胶囊治疗晚期胃癌化疗患者效果观察</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河南医学研究</w:t>
      </w:r>
      <w:r w:rsidR="00C330A0" w:rsidRPr="00C330A0">
        <w:rPr>
          <w:rFonts w:ascii="Times New Roman" w:hAnsi="Times New Roman" w:cs="Times New Roman"/>
          <w:color w:val="000000"/>
          <w:kern w:val="0"/>
          <w:sz w:val="20"/>
          <w:szCs w:val="20"/>
        </w:rPr>
        <w:t>,2017,26(08):1418~1419.</w:t>
      </w:r>
      <w:bookmarkEnd w:id="15"/>
    </w:p>
    <w:p w14:paraId="681CFE55" w14:textId="46C1205C" w:rsidR="007422A7" w:rsidRPr="007422A7" w:rsidRDefault="007422A7" w:rsidP="007422A7">
      <w:pPr>
        <w:rPr>
          <w:rFonts w:ascii="Times New Roman" w:hAnsi="Times New Roman" w:cs="Times New Roman"/>
          <w:color w:val="000000"/>
          <w:kern w:val="0"/>
          <w:sz w:val="20"/>
          <w:szCs w:val="20"/>
        </w:rPr>
      </w:pPr>
      <w:r w:rsidRPr="007422A7">
        <w:rPr>
          <w:rFonts w:ascii="Times New Roman" w:hAnsi="Times New Roman" w:cs="Times New Roman" w:hint="eastAsia"/>
          <w:color w:val="000000"/>
          <w:kern w:val="0"/>
          <w:sz w:val="20"/>
          <w:szCs w:val="20"/>
        </w:rPr>
        <w:t>[</w:t>
      </w:r>
      <w:r w:rsidR="008D5D48">
        <w:rPr>
          <w:rFonts w:ascii="Times New Roman" w:hAnsi="Times New Roman" w:cs="Times New Roman" w:hint="eastAsia"/>
          <w:color w:val="000000"/>
          <w:kern w:val="0"/>
          <w:sz w:val="20"/>
          <w:szCs w:val="20"/>
        </w:rPr>
        <w:t>12</w:t>
      </w:r>
      <w:r w:rsidRPr="007422A7">
        <w:rPr>
          <w:rFonts w:ascii="Times New Roman" w:hAnsi="Times New Roman" w:cs="Times New Roman"/>
          <w:color w:val="000000"/>
          <w:kern w:val="0"/>
          <w:sz w:val="20"/>
          <w:szCs w:val="20"/>
        </w:rPr>
        <w:t>]</w:t>
      </w:r>
      <w:r w:rsidR="00C330A0" w:rsidRPr="00C330A0">
        <w:rPr>
          <w:rFonts w:hAnsiTheme="minorHAnsi" w:cs="宋体" w:hint="eastAsia"/>
          <w:color w:val="000000"/>
          <w:kern w:val="0"/>
          <w:sz w:val="20"/>
          <w:szCs w:val="20"/>
        </w:rPr>
        <w:t xml:space="preserve"> </w:t>
      </w:r>
      <w:r w:rsidR="00C330A0" w:rsidRPr="00C330A0">
        <w:rPr>
          <w:rFonts w:ascii="Times New Roman" w:hAnsi="Times New Roman" w:cs="Times New Roman" w:hint="eastAsia"/>
          <w:color w:val="000000"/>
          <w:kern w:val="0"/>
          <w:sz w:val="20"/>
          <w:szCs w:val="20"/>
        </w:rPr>
        <w:t>范志刚，王小华，贺启华，等</w:t>
      </w:r>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平消胶囊联合化疗治疗进展期胃癌</w:t>
      </w:r>
      <w:r w:rsidR="00C330A0" w:rsidRPr="00C330A0">
        <w:rPr>
          <w:rFonts w:ascii="Times New Roman" w:hAnsi="Times New Roman" w:cs="Times New Roman"/>
          <w:color w:val="000000"/>
          <w:kern w:val="0"/>
          <w:sz w:val="20"/>
          <w:szCs w:val="20"/>
        </w:rPr>
        <w:t>47</w:t>
      </w:r>
      <w:r w:rsidR="00C330A0" w:rsidRPr="00C330A0">
        <w:rPr>
          <w:rFonts w:ascii="Times New Roman" w:hAnsi="Times New Roman" w:cs="Times New Roman" w:hint="eastAsia"/>
          <w:color w:val="000000"/>
          <w:kern w:val="0"/>
          <w:sz w:val="20"/>
          <w:szCs w:val="20"/>
        </w:rPr>
        <w:t>例</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陕西中医</w:t>
      </w:r>
      <w:r w:rsidR="00C330A0" w:rsidRPr="00C330A0">
        <w:rPr>
          <w:rFonts w:ascii="Times New Roman" w:hAnsi="Times New Roman" w:cs="Times New Roman"/>
          <w:color w:val="000000"/>
          <w:kern w:val="0"/>
          <w:sz w:val="20"/>
          <w:szCs w:val="20"/>
        </w:rPr>
        <w:t>,2011,32(01):6~7.</w:t>
      </w:r>
    </w:p>
    <w:p w14:paraId="16E70D8D" w14:textId="1A065111" w:rsidR="007422A7" w:rsidRDefault="007422A7" w:rsidP="007422A7">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008D5D48">
        <w:rPr>
          <w:rFonts w:ascii="Times New Roman" w:hAnsi="Times New Roman" w:cs="Times New Roman" w:hint="eastAsia"/>
          <w:color w:val="000000"/>
          <w:kern w:val="0"/>
          <w:sz w:val="20"/>
          <w:szCs w:val="20"/>
        </w:rPr>
        <w:t>13</w:t>
      </w:r>
      <w:r w:rsidRPr="006022FA">
        <w:rPr>
          <w:rFonts w:ascii="Times New Roman" w:hAnsi="Times New Roman" w:cs="Times New Roman"/>
          <w:color w:val="000000"/>
          <w:kern w:val="0"/>
          <w:sz w:val="20"/>
          <w:szCs w:val="20"/>
        </w:rPr>
        <w:t>]</w:t>
      </w:r>
      <w:bookmarkStart w:id="16" w:name="_neb833B00C2_0E85_4200_B229_C6740176259C"/>
      <w:r w:rsidR="00C330A0" w:rsidRPr="00C330A0">
        <w:rPr>
          <w:rFonts w:hAnsiTheme="minorHAnsi" w:cs="宋体" w:hint="eastAsia"/>
          <w:color w:val="000000"/>
          <w:kern w:val="0"/>
          <w:sz w:val="20"/>
          <w:szCs w:val="20"/>
        </w:rPr>
        <w:t xml:space="preserve"> </w:t>
      </w:r>
      <w:r w:rsidR="00C330A0" w:rsidRPr="00C330A0">
        <w:rPr>
          <w:rFonts w:ascii="Times New Roman" w:hAnsi="Times New Roman" w:cs="Times New Roman" w:hint="eastAsia"/>
          <w:color w:val="000000"/>
          <w:kern w:val="0"/>
          <w:sz w:val="20"/>
          <w:szCs w:val="20"/>
        </w:rPr>
        <w:t>阙劲松，王战会</w:t>
      </w:r>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平消胶囊联合化疗治疗贲门癌临床观察</w:t>
      </w:r>
      <w:r w:rsidR="00C330A0" w:rsidRPr="00C330A0">
        <w:rPr>
          <w:rFonts w:ascii="Times New Roman" w:hAnsi="Times New Roman" w:cs="Times New Roman"/>
          <w:color w:val="000000"/>
          <w:kern w:val="0"/>
          <w:sz w:val="20"/>
          <w:szCs w:val="20"/>
        </w:rPr>
        <w:t>(</w:t>
      </w:r>
      <w:r w:rsidR="00C330A0" w:rsidRPr="00C330A0">
        <w:rPr>
          <w:rFonts w:ascii="Times New Roman" w:hAnsi="Times New Roman" w:cs="Times New Roman" w:hint="eastAsia"/>
          <w:color w:val="000000"/>
          <w:kern w:val="0"/>
          <w:sz w:val="20"/>
          <w:szCs w:val="20"/>
        </w:rPr>
        <w:t>附</w:t>
      </w:r>
      <w:r w:rsidR="00C330A0" w:rsidRPr="00C330A0">
        <w:rPr>
          <w:rFonts w:ascii="Times New Roman" w:hAnsi="Times New Roman" w:cs="Times New Roman"/>
          <w:color w:val="000000"/>
          <w:kern w:val="0"/>
          <w:sz w:val="20"/>
          <w:szCs w:val="20"/>
        </w:rPr>
        <w:t>87</w:t>
      </w:r>
      <w:r w:rsidR="00C330A0" w:rsidRPr="00C330A0">
        <w:rPr>
          <w:rFonts w:ascii="Times New Roman" w:hAnsi="Times New Roman" w:cs="Times New Roman" w:hint="eastAsia"/>
          <w:color w:val="000000"/>
          <w:kern w:val="0"/>
          <w:sz w:val="20"/>
          <w:szCs w:val="20"/>
        </w:rPr>
        <w:t>例</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现代肿瘤医学</w:t>
      </w:r>
      <w:r w:rsidR="00C330A0" w:rsidRPr="00C330A0">
        <w:rPr>
          <w:rFonts w:ascii="Times New Roman" w:hAnsi="Times New Roman" w:cs="Times New Roman"/>
          <w:color w:val="000000"/>
          <w:kern w:val="0"/>
          <w:sz w:val="20"/>
          <w:szCs w:val="20"/>
        </w:rPr>
        <w:t>,2008(11):1927~1928.</w:t>
      </w:r>
      <w:bookmarkEnd w:id="16"/>
    </w:p>
    <w:p w14:paraId="38FF9BEF" w14:textId="34746E6C" w:rsidR="007422A7" w:rsidRDefault="007422A7" w:rsidP="007422A7">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008D5D48">
        <w:rPr>
          <w:rFonts w:ascii="Times New Roman" w:hAnsi="Times New Roman" w:cs="Times New Roman" w:hint="eastAsia"/>
          <w:color w:val="000000"/>
          <w:kern w:val="0"/>
          <w:sz w:val="20"/>
          <w:szCs w:val="20"/>
        </w:rPr>
        <w:t>14</w:t>
      </w:r>
      <w:r w:rsidRPr="006022FA">
        <w:rPr>
          <w:rFonts w:ascii="Times New Roman" w:hAnsi="Times New Roman" w:cs="Times New Roman"/>
          <w:color w:val="000000"/>
          <w:kern w:val="0"/>
          <w:sz w:val="20"/>
          <w:szCs w:val="20"/>
        </w:rPr>
        <w:t>]</w:t>
      </w:r>
      <w:r w:rsidR="00C330A0" w:rsidRPr="00C330A0">
        <w:rPr>
          <w:rFonts w:hAnsiTheme="minorHAnsi" w:cs="宋体" w:hint="eastAsia"/>
          <w:color w:val="000000"/>
          <w:kern w:val="0"/>
          <w:sz w:val="20"/>
          <w:szCs w:val="20"/>
        </w:rPr>
        <w:t xml:space="preserve"> </w:t>
      </w:r>
      <w:r w:rsidR="00C330A0" w:rsidRPr="00C330A0">
        <w:rPr>
          <w:rFonts w:ascii="Times New Roman" w:hAnsi="Times New Roman" w:cs="Times New Roman" w:hint="eastAsia"/>
          <w:color w:val="000000"/>
          <w:kern w:val="0"/>
          <w:sz w:val="20"/>
          <w:szCs w:val="20"/>
        </w:rPr>
        <w:t>陈捷，李增战，杨晨光，等</w:t>
      </w:r>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平消胶囊联合化疗治疗</w:t>
      </w:r>
      <w:r w:rsidR="00C330A0" w:rsidRPr="00C330A0">
        <w:rPr>
          <w:rFonts w:ascii="Times New Roman" w:hAnsi="Times New Roman" w:cs="Times New Roman"/>
          <w:color w:val="000000"/>
          <w:kern w:val="0"/>
          <w:sz w:val="20"/>
          <w:szCs w:val="20"/>
        </w:rPr>
        <w:t>66</w:t>
      </w:r>
      <w:r w:rsidR="00C330A0" w:rsidRPr="00C330A0">
        <w:rPr>
          <w:rFonts w:ascii="Times New Roman" w:hAnsi="Times New Roman" w:cs="Times New Roman" w:hint="eastAsia"/>
          <w:color w:val="000000"/>
          <w:kern w:val="0"/>
          <w:sz w:val="20"/>
          <w:szCs w:val="20"/>
        </w:rPr>
        <w:t>例胃癌的临床观察</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现代肿瘤医学</w:t>
      </w:r>
      <w:r w:rsidR="00C330A0" w:rsidRPr="00C330A0">
        <w:rPr>
          <w:rFonts w:ascii="Times New Roman" w:hAnsi="Times New Roman" w:cs="Times New Roman"/>
          <w:color w:val="000000"/>
          <w:kern w:val="0"/>
          <w:sz w:val="20"/>
          <w:szCs w:val="20"/>
        </w:rPr>
        <w:t>,2007(01):65~66.</w:t>
      </w:r>
    </w:p>
    <w:p w14:paraId="410E0521" w14:textId="352C8A8E" w:rsidR="007422A7" w:rsidRDefault="007422A7" w:rsidP="007422A7">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lastRenderedPageBreak/>
        <w:t>[</w:t>
      </w:r>
      <w:r w:rsidR="008D5D48">
        <w:rPr>
          <w:rFonts w:ascii="Times New Roman" w:hAnsi="Times New Roman" w:cs="Times New Roman" w:hint="eastAsia"/>
          <w:color w:val="000000"/>
          <w:kern w:val="0"/>
          <w:sz w:val="20"/>
          <w:szCs w:val="20"/>
        </w:rPr>
        <w:t>15</w:t>
      </w:r>
      <w:r w:rsidRPr="006022FA">
        <w:rPr>
          <w:rFonts w:ascii="Times New Roman" w:hAnsi="Times New Roman" w:cs="Times New Roman"/>
          <w:color w:val="000000"/>
          <w:kern w:val="0"/>
          <w:sz w:val="20"/>
          <w:szCs w:val="20"/>
        </w:rPr>
        <w:t>]</w:t>
      </w:r>
      <w:bookmarkStart w:id="17" w:name="_neb72FB3082_ACCC_4F47_941E_EACBD52E90E4"/>
      <w:r w:rsidR="00C330A0" w:rsidRPr="00C330A0">
        <w:rPr>
          <w:rFonts w:hAnsiTheme="minorHAnsi" w:cs="宋体" w:hint="eastAsia"/>
          <w:color w:val="000000"/>
          <w:kern w:val="0"/>
          <w:sz w:val="20"/>
          <w:szCs w:val="20"/>
        </w:rPr>
        <w:t xml:space="preserve"> </w:t>
      </w:r>
      <w:r w:rsidR="00C330A0" w:rsidRPr="00C330A0">
        <w:rPr>
          <w:rFonts w:ascii="Times New Roman" w:hAnsi="Times New Roman" w:cs="Times New Roman" w:hint="eastAsia"/>
          <w:color w:val="000000"/>
          <w:kern w:val="0"/>
          <w:sz w:val="20"/>
          <w:szCs w:val="20"/>
        </w:rPr>
        <w:t>范英杰，李伟，马耀光</w:t>
      </w:r>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平消胶囊配合放疗治疗晚期贲门癌</w:t>
      </w:r>
      <w:r w:rsidR="00C330A0" w:rsidRPr="00C330A0">
        <w:rPr>
          <w:rFonts w:ascii="Times New Roman" w:hAnsi="Times New Roman" w:cs="Times New Roman"/>
          <w:color w:val="000000"/>
          <w:kern w:val="0"/>
          <w:sz w:val="20"/>
          <w:szCs w:val="20"/>
        </w:rPr>
        <w:t>56</w:t>
      </w:r>
      <w:r w:rsidR="00C330A0" w:rsidRPr="00C330A0">
        <w:rPr>
          <w:rFonts w:ascii="Times New Roman" w:hAnsi="Times New Roman" w:cs="Times New Roman" w:hint="eastAsia"/>
          <w:color w:val="000000"/>
          <w:kern w:val="0"/>
          <w:sz w:val="20"/>
          <w:szCs w:val="20"/>
        </w:rPr>
        <w:t>例</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河南中医药学刊</w:t>
      </w:r>
      <w:r w:rsidR="00C330A0" w:rsidRPr="00C330A0">
        <w:rPr>
          <w:rFonts w:ascii="Times New Roman" w:hAnsi="Times New Roman" w:cs="Times New Roman"/>
          <w:color w:val="000000"/>
          <w:kern w:val="0"/>
          <w:sz w:val="20"/>
          <w:szCs w:val="20"/>
        </w:rPr>
        <w:t>,1999(4):15~16.</w:t>
      </w:r>
      <w:bookmarkEnd w:id="17"/>
    </w:p>
    <w:p w14:paraId="3E39DAF2" w14:textId="1CE39FFE" w:rsidR="007422A7" w:rsidRDefault="007422A7" w:rsidP="007422A7">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008D5D48">
        <w:rPr>
          <w:rFonts w:ascii="Times New Roman" w:hAnsi="Times New Roman" w:cs="Times New Roman" w:hint="eastAsia"/>
          <w:color w:val="000000"/>
          <w:kern w:val="0"/>
          <w:sz w:val="20"/>
          <w:szCs w:val="20"/>
        </w:rPr>
        <w:t>16</w:t>
      </w:r>
      <w:r w:rsidRPr="006022FA">
        <w:rPr>
          <w:rFonts w:ascii="Times New Roman" w:hAnsi="Times New Roman" w:cs="Times New Roman"/>
          <w:color w:val="000000"/>
          <w:kern w:val="0"/>
          <w:sz w:val="20"/>
          <w:szCs w:val="20"/>
        </w:rPr>
        <w:t>]</w:t>
      </w:r>
      <w:r w:rsidR="00C330A0" w:rsidRPr="00C330A0">
        <w:rPr>
          <w:rFonts w:hAnsiTheme="minorHAnsi" w:cs="宋体" w:hint="eastAsia"/>
          <w:color w:val="000000"/>
          <w:kern w:val="0"/>
          <w:sz w:val="20"/>
          <w:szCs w:val="20"/>
        </w:rPr>
        <w:t xml:space="preserve"> </w:t>
      </w:r>
      <w:r w:rsidR="00C330A0" w:rsidRPr="00C330A0">
        <w:rPr>
          <w:rFonts w:ascii="Times New Roman" w:hAnsi="Times New Roman" w:cs="Times New Roman" w:hint="eastAsia"/>
          <w:color w:val="000000"/>
          <w:kern w:val="0"/>
          <w:sz w:val="20"/>
          <w:szCs w:val="20"/>
        </w:rPr>
        <w:t>宁廷禄，郝琦</w:t>
      </w:r>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平消胶囊联合化疗治疗进展期胃癌</w:t>
      </w:r>
      <w:r w:rsidR="00C330A0" w:rsidRPr="00C330A0">
        <w:rPr>
          <w:rFonts w:ascii="Times New Roman" w:hAnsi="Times New Roman" w:cs="Times New Roman"/>
          <w:color w:val="000000"/>
          <w:kern w:val="0"/>
          <w:sz w:val="20"/>
          <w:szCs w:val="20"/>
        </w:rPr>
        <w:t>121</w:t>
      </w:r>
      <w:r w:rsidR="00C330A0" w:rsidRPr="00C330A0">
        <w:rPr>
          <w:rFonts w:ascii="Times New Roman" w:hAnsi="Times New Roman" w:cs="Times New Roman" w:hint="eastAsia"/>
          <w:color w:val="000000"/>
          <w:kern w:val="0"/>
          <w:sz w:val="20"/>
          <w:szCs w:val="20"/>
        </w:rPr>
        <w:t>例</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中国中西医结合杂志</w:t>
      </w:r>
      <w:r w:rsidR="00C330A0" w:rsidRPr="00C330A0">
        <w:rPr>
          <w:rFonts w:ascii="Times New Roman" w:hAnsi="Times New Roman" w:cs="Times New Roman"/>
          <w:color w:val="000000"/>
          <w:kern w:val="0"/>
          <w:sz w:val="20"/>
          <w:szCs w:val="20"/>
        </w:rPr>
        <w:t>,1998,18(6).</w:t>
      </w:r>
    </w:p>
    <w:p w14:paraId="2CAF60A0" w14:textId="27EF0BCB" w:rsidR="007422A7" w:rsidRPr="007422A7" w:rsidRDefault="007422A7" w:rsidP="00CC38E2">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008D5D48">
        <w:rPr>
          <w:rFonts w:ascii="Times New Roman" w:hAnsi="Times New Roman" w:cs="Times New Roman" w:hint="eastAsia"/>
          <w:color w:val="000000"/>
          <w:kern w:val="0"/>
          <w:sz w:val="20"/>
          <w:szCs w:val="20"/>
        </w:rPr>
        <w:t>17</w:t>
      </w:r>
      <w:r w:rsidRPr="006022FA">
        <w:rPr>
          <w:rFonts w:ascii="Times New Roman" w:hAnsi="Times New Roman" w:cs="Times New Roman"/>
          <w:color w:val="000000"/>
          <w:kern w:val="0"/>
          <w:sz w:val="20"/>
          <w:szCs w:val="20"/>
        </w:rPr>
        <w:t>]</w:t>
      </w:r>
      <w:bookmarkStart w:id="18" w:name="_neb701A2F1E_62C1_4004_BCE5_6E5D1F32754F"/>
      <w:r w:rsidR="00C330A0" w:rsidRPr="00C330A0">
        <w:rPr>
          <w:rFonts w:hAnsiTheme="minorHAnsi" w:cs="宋体" w:hint="eastAsia"/>
          <w:color w:val="000000"/>
          <w:kern w:val="0"/>
          <w:sz w:val="20"/>
          <w:szCs w:val="20"/>
        </w:rPr>
        <w:t xml:space="preserve"> </w:t>
      </w:r>
      <w:r w:rsidR="00C330A0" w:rsidRPr="00C330A0">
        <w:rPr>
          <w:rFonts w:ascii="Times New Roman" w:hAnsi="Times New Roman" w:cs="Times New Roman" w:hint="eastAsia"/>
          <w:color w:val="000000"/>
          <w:kern w:val="0"/>
          <w:sz w:val="20"/>
          <w:szCs w:val="20"/>
        </w:rPr>
        <w:t>陈乃杰</w:t>
      </w:r>
      <w:r w:rsidR="00471F81">
        <w:rPr>
          <w:rFonts w:ascii="Times New Roman" w:hAnsi="Times New Roman" w:cs="Times New Roman" w:hint="eastAsia"/>
          <w:color w:val="000000"/>
          <w:kern w:val="0"/>
          <w:sz w:val="20"/>
          <w:szCs w:val="20"/>
        </w:rPr>
        <w:t>，</w:t>
      </w:r>
      <w:r w:rsidR="00C330A0" w:rsidRPr="00C330A0">
        <w:rPr>
          <w:rFonts w:ascii="Times New Roman" w:hAnsi="Times New Roman" w:cs="Times New Roman" w:hint="eastAsia"/>
          <w:color w:val="000000"/>
          <w:kern w:val="0"/>
          <w:sz w:val="20"/>
          <w:szCs w:val="20"/>
        </w:rPr>
        <w:t>金源</w:t>
      </w:r>
      <w:r w:rsidR="00471F81">
        <w:rPr>
          <w:rFonts w:ascii="Times New Roman" w:hAnsi="Times New Roman" w:cs="Times New Roman" w:hint="eastAsia"/>
          <w:color w:val="000000"/>
          <w:kern w:val="0"/>
          <w:sz w:val="20"/>
          <w:szCs w:val="20"/>
        </w:rPr>
        <w:t>，</w:t>
      </w:r>
      <w:proofErr w:type="gramStart"/>
      <w:r w:rsidR="00C330A0" w:rsidRPr="00C330A0">
        <w:rPr>
          <w:rFonts w:ascii="Times New Roman" w:hAnsi="Times New Roman" w:cs="Times New Roman" w:hint="eastAsia"/>
          <w:color w:val="000000"/>
          <w:kern w:val="0"/>
          <w:sz w:val="20"/>
          <w:szCs w:val="20"/>
        </w:rPr>
        <w:t>赖义勤</w:t>
      </w:r>
      <w:proofErr w:type="gramEnd"/>
      <w:r w:rsidR="00C330A0" w:rsidRPr="00C330A0">
        <w:rPr>
          <w:rFonts w:ascii="Times New Roman" w:hAnsi="Times New Roman" w:cs="Times New Roman"/>
          <w:color w:val="000000"/>
          <w:kern w:val="0"/>
          <w:sz w:val="20"/>
          <w:szCs w:val="20"/>
        </w:rPr>
        <w:t xml:space="preserve">. </w:t>
      </w:r>
      <w:r w:rsidR="00C330A0" w:rsidRPr="00C330A0">
        <w:rPr>
          <w:rFonts w:ascii="Times New Roman" w:hAnsi="Times New Roman" w:cs="Times New Roman" w:hint="eastAsia"/>
          <w:color w:val="000000"/>
          <w:kern w:val="0"/>
          <w:sz w:val="20"/>
          <w:szCs w:val="20"/>
        </w:rPr>
        <w:t>平消胶囊配合化学治疗晚期胃癌的疗效观察</w:t>
      </w:r>
      <w:r w:rsidR="00C330A0" w:rsidRPr="00C330A0">
        <w:rPr>
          <w:rFonts w:ascii="Times New Roman" w:hAnsi="Times New Roman" w:cs="Times New Roman"/>
          <w:color w:val="000000"/>
          <w:kern w:val="0"/>
          <w:sz w:val="20"/>
          <w:szCs w:val="20"/>
        </w:rPr>
        <w:t xml:space="preserve">[J]. </w:t>
      </w:r>
      <w:r w:rsidR="00C330A0" w:rsidRPr="00C330A0">
        <w:rPr>
          <w:rFonts w:ascii="Times New Roman" w:hAnsi="Times New Roman" w:cs="Times New Roman" w:hint="eastAsia"/>
          <w:color w:val="000000"/>
          <w:kern w:val="0"/>
          <w:sz w:val="20"/>
          <w:szCs w:val="20"/>
        </w:rPr>
        <w:t>海峡药学</w:t>
      </w:r>
      <w:r w:rsidR="00C330A0" w:rsidRPr="00C330A0">
        <w:rPr>
          <w:rFonts w:ascii="Times New Roman" w:hAnsi="Times New Roman" w:cs="Times New Roman"/>
          <w:color w:val="000000"/>
          <w:kern w:val="0"/>
          <w:sz w:val="20"/>
          <w:szCs w:val="20"/>
        </w:rPr>
        <w:t>,1997(01):66~67.</w:t>
      </w:r>
      <w:bookmarkEnd w:id="18"/>
    </w:p>
    <w:p w14:paraId="568A075C" w14:textId="1D4E1441" w:rsidR="008D5D48" w:rsidRDefault="008D5D48" w:rsidP="00CC38E2">
      <w:pPr>
        <w:rPr>
          <w:rFonts w:ascii="Times New Roman" w:hAnsi="Times New Roman" w:cs="Times New Roman"/>
          <w:color w:val="000000"/>
          <w:kern w:val="0"/>
          <w:sz w:val="20"/>
          <w:szCs w:val="20"/>
        </w:rPr>
      </w:pPr>
      <w:r w:rsidRPr="008D5D48">
        <w:rPr>
          <w:rFonts w:ascii="Times New Roman" w:hAnsi="Times New Roman" w:cs="Times New Roman" w:hint="eastAsia"/>
          <w:color w:val="000000"/>
          <w:kern w:val="0"/>
          <w:sz w:val="20"/>
          <w:szCs w:val="20"/>
        </w:rPr>
        <w:t>[</w:t>
      </w:r>
      <w:r w:rsidRPr="008D5D48">
        <w:rPr>
          <w:rFonts w:ascii="Times New Roman" w:hAnsi="Times New Roman" w:cs="Times New Roman"/>
          <w:color w:val="000000"/>
          <w:kern w:val="0"/>
          <w:sz w:val="20"/>
          <w:szCs w:val="20"/>
        </w:rPr>
        <w:t>1</w:t>
      </w:r>
      <w:r>
        <w:rPr>
          <w:rFonts w:ascii="Times New Roman" w:hAnsi="Times New Roman" w:cs="Times New Roman" w:hint="eastAsia"/>
          <w:color w:val="000000"/>
          <w:kern w:val="0"/>
          <w:sz w:val="20"/>
          <w:szCs w:val="20"/>
        </w:rPr>
        <w:t>8</w:t>
      </w:r>
      <w:r w:rsidRPr="008D5D48">
        <w:rPr>
          <w:rFonts w:ascii="Times New Roman" w:hAnsi="Times New Roman" w:cs="Times New Roman"/>
          <w:color w:val="000000"/>
          <w:kern w:val="0"/>
          <w:sz w:val="20"/>
          <w:szCs w:val="20"/>
        </w:rPr>
        <w:t>]</w:t>
      </w:r>
      <w:r w:rsidR="00210EE8">
        <w:rPr>
          <w:rFonts w:ascii="Times New Roman" w:hAnsi="Times New Roman" w:cs="Times New Roman"/>
          <w:color w:val="000000"/>
          <w:kern w:val="0"/>
          <w:sz w:val="20"/>
          <w:szCs w:val="20"/>
        </w:rPr>
        <w:t xml:space="preserve"> </w:t>
      </w:r>
      <w:r w:rsidR="00210EE8">
        <w:rPr>
          <w:rFonts w:ascii="Times New Roman" w:hAnsi="Times New Roman" w:cs="Times New Roman" w:hint="eastAsia"/>
          <w:color w:val="000000"/>
          <w:kern w:val="0"/>
          <w:sz w:val="20"/>
          <w:szCs w:val="20"/>
        </w:rPr>
        <w:t>张琦，林昌松</w:t>
      </w:r>
      <w:r w:rsidR="00210EE8">
        <w:rPr>
          <w:rFonts w:ascii="Times New Roman" w:hAnsi="Times New Roman" w:cs="Times New Roman" w:hint="eastAsia"/>
          <w:color w:val="000000"/>
          <w:kern w:val="0"/>
          <w:sz w:val="20"/>
          <w:szCs w:val="20"/>
        </w:rPr>
        <w:t>.</w:t>
      </w:r>
      <w:r w:rsidR="00210EE8">
        <w:rPr>
          <w:rFonts w:ascii="Times New Roman" w:hAnsi="Times New Roman" w:cs="Times New Roman" w:hint="eastAsia"/>
          <w:color w:val="000000"/>
          <w:kern w:val="0"/>
          <w:sz w:val="20"/>
          <w:szCs w:val="20"/>
        </w:rPr>
        <w:t>金要略讲义（第</w:t>
      </w:r>
      <w:r w:rsidR="00210EE8">
        <w:rPr>
          <w:rFonts w:ascii="Times New Roman" w:hAnsi="Times New Roman" w:cs="Times New Roman" w:hint="eastAsia"/>
          <w:color w:val="000000"/>
          <w:kern w:val="0"/>
          <w:sz w:val="20"/>
          <w:szCs w:val="20"/>
        </w:rPr>
        <w:t>3</w:t>
      </w:r>
      <w:r w:rsidR="00210EE8">
        <w:rPr>
          <w:rFonts w:ascii="Times New Roman" w:hAnsi="Times New Roman" w:cs="Times New Roman" w:hint="eastAsia"/>
          <w:color w:val="000000"/>
          <w:kern w:val="0"/>
          <w:sz w:val="20"/>
          <w:szCs w:val="20"/>
        </w:rPr>
        <w:t>版）</w:t>
      </w:r>
      <w:r w:rsidR="00210EE8" w:rsidRPr="00210EE8">
        <w:rPr>
          <w:rFonts w:ascii="Times New Roman" w:hAnsi="Times New Roman" w:cs="Times New Roman"/>
          <w:color w:val="000000"/>
          <w:kern w:val="0"/>
          <w:sz w:val="20"/>
          <w:szCs w:val="20"/>
        </w:rPr>
        <w:t>[</w:t>
      </w:r>
      <w:r w:rsidR="00210EE8">
        <w:rPr>
          <w:rFonts w:ascii="Times New Roman" w:hAnsi="Times New Roman" w:cs="Times New Roman"/>
          <w:color w:val="000000"/>
          <w:kern w:val="0"/>
          <w:sz w:val="20"/>
          <w:szCs w:val="20"/>
        </w:rPr>
        <w:t>M</w:t>
      </w:r>
      <w:r w:rsidR="00210EE8" w:rsidRPr="00210EE8">
        <w:rPr>
          <w:rFonts w:ascii="Times New Roman" w:hAnsi="Times New Roman" w:cs="Times New Roman"/>
          <w:color w:val="000000"/>
          <w:kern w:val="0"/>
          <w:sz w:val="20"/>
          <w:szCs w:val="20"/>
        </w:rPr>
        <w:t>]</w:t>
      </w:r>
      <w:r w:rsidR="00210EE8">
        <w:rPr>
          <w:rFonts w:ascii="Times New Roman" w:hAnsi="Times New Roman" w:cs="Times New Roman" w:hint="eastAsia"/>
          <w:color w:val="000000"/>
          <w:kern w:val="0"/>
          <w:sz w:val="20"/>
          <w:szCs w:val="20"/>
        </w:rPr>
        <w:t>，北京：人民卫生出版社</w:t>
      </w:r>
      <w:r w:rsidR="00210EE8">
        <w:rPr>
          <w:rFonts w:ascii="Times New Roman" w:hAnsi="Times New Roman" w:cs="Times New Roman" w:hint="eastAsia"/>
          <w:color w:val="000000"/>
          <w:kern w:val="0"/>
          <w:sz w:val="20"/>
          <w:szCs w:val="20"/>
        </w:rPr>
        <w:t>,</w:t>
      </w:r>
      <w:r w:rsidR="00210EE8">
        <w:rPr>
          <w:rFonts w:ascii="Times New Roman" w:hAnsi="Times New Roman" w:cs="Times New Roman"/>
          <w:color w:val="000000"/>
          <w:kern w:val="0"/>
          <w:sz w:val="20"/>
          <w:szCs w:val="20"/>
        </w:rPr>
        <w:t>2016</w:t>
      </w:r>
      <w:r w:rsidR="00210EE8">
        <w:rPr>
          <w:rFonts w:ascii="Times New Roman" w:hAnsi="Times New Roman" w:cs="Times New Roman" w:hint="eastAsia"/>
          <w:color w:val="000000"/>
          <w:kern w:val="0"/>
          <w:sz w:val="20"/>
          <w:szCs w:val="20"/>
        </w:rPr>
        <w:t>.</w:t>
      </w:r>
    </w:p>
    <w:p w14:paraId="5483B8D8" w14:textId="6041C75C" w:rsidR="00F220F7" w:rsidRPr="006022FA" w:rsidRDefault="00F220F7" w:rsidP="00CC38E2">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1</w:t>
      </w:r>
      <w:r w:rsidR="008D5D48">
        <w:rPr>
          <w:rFonts w:ascii="Times New Roman" w:hAnsi="Times New Roman" w:cs="Times New Roman" w:hint="eastAsia"/>
          <w:color w:val="000000"/>
          <w:kern w:val="0"/>
          <w:sz w:val="20"/>
          <w:szCs w:val="20"/>
        </w:rPr>
        <w:t>9</w:t>
      </w:r>
      <w:r w:rsidRPr="006022FA">
        <w:rPr>
          <w:rFonts w:ascii="Times New Roman" w:hAnsi="Times New Roman" w:cs="Times New Roman"/>
          <w:color w:val="000000"/>
          <w:kern w:val="0"/>
          <w:sz w:val="20"/>
          <w:szCs w:val="20"/>
        </w:rPr>
        <w:t>]</w:t>
      </w:r>
      <w:r w:rsidR="0070767F" w:rsidRPr="006022FA">
        <w:rPr>
          <w:rFonts w:ascii="Times New Roman" w:hAnsi="Times New Roman" w:cs="Times New Roman"/>
          <w:color w:val="000000"/>
          <w:kern w:val="0"/>
          <w:sz w:val="20"/>
          <w:szCs w:val="20"/>
        </w:rPr>
        <w:t xml:space="preserve"> </w:t>
      </w:r>
      <w:r w:rsidR="007E1B85">
        <w:rPr>
          <w:rFonts w:hAnsiTheme="minorHAnsi" w:cs="宋体" w:hint="eastAsia"/>
          <w:color w:val="000000"/>
          <w:kern w:val="0"/>
          <w:sz w:val="20"/>
          <w:szCs w:val="20"/>
        </w:rPr>
        <w:t>王燕平，张琳</w:t>
      </w:r>
      <w:r w:rsidR="007E1B85">
        <w:rPr>
          <w:rFonts w:ascii="Times New Roman" w:hAnsi="Times New Roman" w:cs="Times New Roman"/>
          <w:color w:val="000000"/>
          <w:kern w:val="0"/>
          <w:sz w:val="20"/>
          <w:szCs w:val="20"/>
        </w:rPr>
        <w:t xml:space="preserve">. </w:t>
      </w:r>
      <w:r w:rsidR="007E1B85">
        <w:rPr>
          <w:rFonts w:hAnsiTheme="minorHAnsi" w:cs="宋体" w:hint="eastAsia"/>
          <w:color w:val="000000"/>
          <w:kern w:val="0"/>
          <w:sz w:val="20"/>
          <w:szCs w:val="20"/>
        </w:rPr>
        <w:t>平消胶囊的临床应用综述</w:t>
      </w:r>
      <w:r w:rsidR="007E1B85">
        <w:rPr>
          <w:rFonts w:ascii="Times New Roman" w:hAnsi="Times New Roman" w:cs="Times New Roman"/>
          <w:color w:val="000000"/>
          <w:kern w:val="0"/>
          <w:sz w:val="20"/>
          <w:szCs w:val="20"/>
        </w:rPr>
        <w:t xml:space="preserve">[J]. </w:t>
      </w:r>
      <w:r w:rsidR="007E1B85">
        <w:rPr>
          <w:rFonts w:hAnsiTheme="minorHAnsi" w:cs="宋体" w:hint="eastAsia"/>
          <w:color w:val="000000"/>
          <w:kern w:val="0"/>
          <w:sz w:val="20"/>
          <w:szCs w:val="20"/>
        </w:rPr>
        <w:t>中国医药导刊</w:t>
      </w:r>
      <w:r w:rsidR="007E1B85">
        <w:rPr>
          <w:rFonts w:ascii="Times New Roman" w:hAnsi="Times New Roman" w:cs="Times New Roman"/>
          <w:color w:val="000000"/>
          <w:kern w:val="0"/>
          <w:sz w:val="20"/>
          <w:szCs w:val="20"/>
        </w:rPr>
        <w:t>,2010,12(12):2093~2095.</w:t>
      </w:r>
    </w:p>
    <w:p w14:paraId="67CE052D" w14:textId="53F4E73D" w:rsidR="00724AE9" w:rsidRPr="006022FA" w:rsidRDefault="005F27B5" w:rsidP="00CC38E2">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2</w:t>
      </w:r>
      <w:r w:rsidR="008A6F09">
        <w:rPr>
          <w:rFonts w:ascii="Times New Roman" w:hAnsi="Times New Roman" w:cs="Times New Roman" w:hint="eastAsia"/>
          <w:color w:val="000000"/>
          <w:kern w:val="0"/>
          <w:sz w:val="20"/>
          <w:szCs w:val="20"/>
        </w:rPr>
        <w:t>0</w:t>
      </w:r>
      <w:r w:rsidRPr="006022FA">
        <w:rPr>
          <w:rFonts w:ascii="Times New Roman" w:hAnsi="Times New Roman" w:cs="Times New Roman"/>
          <w:color w:val="000000"/>
          <w:kern w:val="0"/>
          <w:sz w:val="20"/>
          <w:szCs w:val="20"/>
        </w:rPr>
        <w:t>]</w:t>
      </w:r>
      <w:r w:rsidR="000C3BD1">
        <w:rPr>
          <w:rFonts w:ascii="Times New Roman" w:hAnsi="Times New Roman" w:cs="Times New Roman"/>
          <w:color w:val="000000"/>
          <w:kern w:val="0"/>
          <w:sz w:val="20"/>
          <w:szCs w:val="20"/>
        </w:rPr>
        <w:t xml:space="preserve"> </w:t>
      </w:r>
      <w:r w:rsidR="007E1B85">
        <w:rPr>
          <w:rFonts w:hAnsiTheme="minorHAnsi" w:cs="宋体" w:hint="eastAsia"/>
          <w:color w:val="000000"/>
          <w:kern w:val="0"/>
          <w:sz w:val="20"/>
          <w:szCs w:val="20"/>
        </w:rPr>
        <w:t>秦洛宜</w:t>
      </w:r>
      <w:r w:rsidR="007E1B85">
        <w:rPr>
          <w:rFonts w:ascii="Times New Roman" w:hAnsi="Times New Roman" w:cs="Times New Roman"/>
          <w:color w:val="000000"/>
          <w:kern w:val="0"/>
          <w:sz w:val="20"/>
          <w:szCs w:val="20"/>
        </w:rPr>
        <w:t xml:space="preserve">. </w:t>
      </w:r>
      <w:r w:rsidR="007E1B85">
        <w:rPr>
          <w:rFonts w:hAnsiTheme="minorHAnsi" w:cs="宋体" w:hint="eastAsia"/>
          <w:color w:val="000000"/>
          <w:kern w:val="0"/>
          <w:sz w:val="20"/>
          <w:szCs w:val="20"/>
        </w:rPr>
        <w:t>姜黄、莪术、郁金的化学成分与药理作用研究分析</w:t>
      </w:r>
      <w:r w:rsidR="007E1B85">
        <w:rPr>
          <w:rFonts w:ascii="Times New Roman" w:hAnsi="Times New Roman" w:cs="Times New Roman"/>
          <w:color w:val="000000"/>
          <w:kern w:val="0"/>
          <w:sz w:val="20"/>
          <w:szCs w:val="20"/>
        </w:rPr>
        <w:t xml:space="preserve">[J]. </w:t>
      </w:r>
      <w:r w:rsidR="007E1B85">
        <w:rPr>
          <w:rFonts w:hAnsiTheme="minorHAnsi" w:cs="宋体" w:hint="eastAsia"/>
          <w:color w:val="000000"/>
          <w:kern w:val="0"/>
          <w:sz w:val="20"/>
          <w:szCs w:val="20"/>
        </w:rPr>
        <w:t>临床研究</w:t>
      </w:r>
      <w:r w:rsidR="007E1B85">
        <w:rPr>
          <w:rFonts w:ascii="Times New Roman" w:hAnsi="Times New Roman" w:cs="Times New Roman"/>
          <w:color w:val="000000"/>
          <w:kern w:val="0"/>
          <w:sz w:val="20"/>
          <w:szCs w:val="20"/>
        </w:rPr>
        <w:t>,2019,27(02):3~4.</w:t>
      </w:r>
    </w:p>
    <w:p w14:paraId="0AA31E7D" w14:textId="4B5876BA" w:rsidR="00E7658C" w:rsidRPr="006022FA" w:rsidRDefault="00E7658C" w:rsidP="00CC38E2">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2</w:t>
      </w:r>
      <w:r w:rsidR="008A6F09">
        <w:rPr>
          <w:rFonts w:ascii="Times New Roman" w:hAnsi="Times New Roman" w:cs="Times New Roman" w:hint="eastAsia"/>
          <w:color w:val="000000"/>
          <w:kern w:val="0"/>
          <w:sz w:val="20"/>
          <w:szCs w:val="20"/>
        </w:rPr>
        <w:t>1</w:t>
      </w:r>
      <w:r w:rsidRPr="006022FA">
        <w:rPr>
          <w:rFonts w:ascii="Times New Roman" w:hAnsi="Times New Roman" w:cs="Times New Roman"/>
          <w:color w:val="000000"/>
          <w:kern w:val="0"/>
          <w:sz w:val="20"/>
          <w:szCs w:val="20"/>
        </w:rPr>
        <w:t>]</w:t>
      </w:r>
      <w:r w:rsidR="000C3BD1">
        <w:rPr>
          <w:rFonts w:ascii="Times New Roman" w:hAnsi="Times New Roman" w:cs="Times New Roman"/>
          <w:color w:val="000000"/>
          <w:kern w:val="0"/>
          <w:sz w:val="20"/>
          <w:szCs w:val="20"/>
        </w:rPr>
        <w:t xml:space="preserve"> </w:t>
      </w:r>
      <w:proofErr w:type="spellStart"/>
      <w:r w:rsidRPr="006022FA">
        <w:rPr>
          <w:rFonts w:ascii="Times New Roman" w:hAnsi="Times New Roman" w:cs="Times New Roman"/>
          <w:color w:val="000000"/>
          <w:kern w:val="0"/>
          <w:sz w:val="20"/>
          <w:szCs w:val="20"/>
        </w:rPr>
        <w:t>Saraswati</w:t>
      </w:r>
      <w:proofErr w:type="spellEnd"/>
      <w:r w:rsidRPr="006022FA">
        <w:rPr>
          <w:rFonts w:ascii="Times New Roman" w:hAnsi="Times New Roman" w:cs="Times New Roman"/>
          <w:color w:val="000000"/>
          <w:kern w:val="0"/>
          <w:sz w:val="20"/>
          <w:szCs w:val="20"/>
        </w:rPr>
        <w:t xml:space="preserve"> S</w:t>
      </w:r>
      <w:r w:rsidRPr="006022FA">
        <w:rPr>
          <w:rFonts w:ascii="Times New Roman" w:hAnsi="Times New Roman" w:cs="Times New Roman"/>
          <w:color w:val="000000"/>
          <w:kern w:val="0"/>
          <w:sz w:val="20"/>
          <w:szCs w:val="20"/>
        </w:rPr>
        <w:t>，</w:t>
      </w:r>
      <w:r w:rsidRPr="006022FA">
        <w:rPr>
          <w:rFonts w:ascii="Times New Roman" w:hAnsi="Times New Roman" w:cs="Times New Roman"/>
          <w:color w:val="000000"/>
          <w:kern w:val="0"/>
          <w:sz w:val="20"/>
          <w:szCs w:val="20"/>
        </w:rPr>
        <w:t>Agrawal SS. Brucine</w:t>
      </w:r>
      <w:r w:rsidRPr="006022FA">
        <w:rPr>
          <w:rFonts w:ascii="Times New Roman" w:hAnsi="Times New Roman" w:cs="Times New Roman"/>
          <w:color w:val="000000"/>
          <w:kern w:val="0"/>
          <w:sz w:val="20"/>
          <w:szCs w:val="20"/>
        </w:rPr>
        <w:t>，</w:t>
      </w:r>
      <w:r w:rsidRPr="006022FA">
        <w:rPr>
          <w:rFonts w:ascii="Times New Roman" w:hAnsi="Times New Roman" w:cs="Times New Roman"/>
          <w:color w:val="000000"/>
          <w:kern w:val="0"/>
          <w:sz w:val="20"/>
          <w:szCs w:val="20"/>
        </w:rPr>
        <w:t xml:space="preserve">an indole alkaloid from </w:t>
      </w:r>
      <w:proofErr w:type="spellStart"/>
      <w:r w:rsidRPr="006022FA">
        <w:rPr>
          <w:rFonts w:ascii="Times New Roman" w:hAnsi="Times New Roman" w:cs="Times New Roman"/>
          <w:color w:val="000000"/>
          <w:kern w:val="0"/>
          <w:sz w:val="20"/>
          <w:szCs w:val="20"/>
        </w:rPr>
        <w:t>Strychnos</w:t>
      </w:r>
      <w:proofErr w:type="spellEnd"/>
      <w:r w:rsidRPr="006022FA">
        <w:rPr>
          <w:rFonts w:ascii="Times New Roman" w:hAnsi="Times New Roman" w:cs="Times New Roman"/>
          <w:color w:val="000000"/>
          <w:kern w:val="0"/>
          <w:sz w:val="20"/>
          <w:szCs w:val="20"/>
        </w:rPr>
        <w:t xml:space="preserve"> </w:t>
      </w:r>
      <w:proofErr w:type="spellStart"/>
      <w:r w:rsidRPr="006022FA">
        <w:rPr>
          <w:rFonts w:ascii="Times New Roman" w:hAnsi="Times New Roman" w:cs="Times New Roman"/>
          <w:color w:val="000000"/>
          <w:kern w:val="0"/>
          <w:sz w:val="20"/>
          <w:szCs w:val="20"/>
        </w:rPr>
        <w:t>nux</w:t>
      </w:r>
      <w:proofErr w:type="spellEnd"/>
      <w:r w:rsidRPr="006022FA">
        <w:rPr>
          <w:rFonts w:ascii="Times New Roman" w:hAnsi="Times New Roman" w:cs="Times New Roman"/>
          <w:color w:val="000000"/>
          <w:kern w:val="0"/>
          <w:sz w:val="20"/>
          <w:szCs w:val="20"/>
        </w:rPr>
        <w:t xml:space="preserve"> -vomica attenuates VEGF -induced </w:t>
      </w:r>
      <w:proofErr w:type="spellStart"/>
      <w:r w:rsidRPr="006022FA">
        <w:rPr>
          <w:rFonts w:ascii="Times New Roman" w:hAnsi="Times New Roman" w:cs="Times New Roman"/>
          <w:color w:val="000000"/>
          <w:kern w:val="0"/>
          <w:sz w:val="20"/>
          <w:szCs w:val="20"/>
        </w:rPr>
        <w:t>angio</w:t>
      </w:r>
      <w:proofErr w:type="spellEnd"/>
      <w:r w:rsidRPr="006022FA">
        <w:rPr>
          <w:rFonts w:ascii="Times New Roman" w:hAnsi="Times New Roman" w:cs="Times New Roman"/>
          <w:color w:val="000000"/>
          <w:kern w:val="0"/>
          <w:sz w:val="20"/>
          <w:szCs w:val="20"/>
        </w:rPr>
        <w:t>－</w:t>
      </w:r>
      <w:r w:rsidRPr="006022FA">
        <w:rPr>
          <w:rFonts w:ascii="Times New Roman" w:hAnsi="Times New Roman" w:cs="Times New Roman" w:hint="eastAsia"/>
          <w:color w:val="000000"/>
          <w:kern w:val="0"/>
          <w:sz w:val="20"/>
          <w:szCs w:val="20"/>
        </w:rPr>
        <w:t xml:space="preserve"> </w:t>
      </w:r>
      <w:r w:rsidRPr="006022FA">
        <w:rPr>
          <w:rFonts w:ascii="Times New Roman" w:hAnsi="Times New Roman" w:cs="Times New Roman"/>
          <w:color w:val="000000"/>
          <w:kern w:val="0"/>
          <w:sz w:val="20"/>
          <w:szCs w:val="20"/>
        </w:rPr>
        <w:t>genesis via inhibiting VEGFR2 signaling pathway in vitro and in vivo. Cancer Lett</w:t>
      </w:r>
      <w:r w:rsidRPr="006022FA">
        <w:rPr>
          <w:rFonts w:ascii="Times New Roman" w:hAnsi="Times New Roman" w:cs="Times New Roman"/>
          <w:color w:val="000000"/>
          <w:kern w:val="0"/>
          <w:sz w:val="20"/>
          <w:szCs w:val="20"/>
        </w:rPr>
        <w:t>，</w:t>
      </w:r>
      <w:r w:rsidRPr="006022FA">
        <w:rPr>
          <w:rFonts w:ascii="Times New Roman" w:hAnsi="Times New Roman" w:cs="Times New Roman"/>
          <w:color w:val="000000"/>
          <w:kern w:val="0"/>
          <w:sz w:val="20"/>
          <w:szCs w:val="20"/>
        </w:rPr>
        <w:t>2013</w:t>
      </w:r>
      <w:r w:rsidRPr="006022FA">
        <w:rPr>
          <w:rFonts w:ascii="Times New Roman" w:hAnsi="Times New Roman" w:cs="Times New Roman"/>
          <w:color w:val="000000"/>
          <w:kern w:val="0"/>
          <w:sz w:val="20"/>
          <w:szCs w:val="20"/>
        </w:rPr>
        <w:t>，</w:t>
      </w:r>
      <w:r w:rsidRPr="006022FA">
        <w:rPr>
          <w:rFonts w:ascii="Times New Roman" w:hAnsi="Times New Roman" w:cs="Times New Roman"/>
          <w:color w:val="000000"/>
          <w:kern w:val="0"/>
          <w:sz w:val="20"/>
          <w:szCs w:val="20"/>
        </w:rPr>
        <w:t>10</w:t>
      </w:r>
      <w:r w:rsidRPr="006022FA">
        <w:rPr>
          <w:rFonts w:ascii="Times New Roman" w:hAnsi="Times New Roman" w:cs="Times New Roman"/>
          <w:color w:val="000000"/>
          <w:kern w:val="0"/>
          <w:sz w:val="20"/>
          <w:szCs w:val="20"/>
        </w:rPr>
        <w:t>（</w:t>
      </w:r>
      <w:r w:rsidRPr="006022FA">
        <w:rPr>
          <w:rFonts w:ascii="Times New Roman" w:hAnsi="Times New Roman" w:cs="Times New Roman"/>
          <w:color w:val="000000"/>
          <w:kern w:val="0"/>
          <w:sz w:val="20"/>
          <w:szCs w:val="20"/>
        </w:rPr>
        <w:t>1</w:t>
      </w:r>
      <w:r w:rsidRPr="006022FA">
        <w:rPr>
          <w:rFonts w:ascii="Times New Roman" w:hAnsi="Times New Roman" w:cs="Times New Roman"/>
          <w:color w:val="000000"/>
          <w:kern w:val="0"/>
          <w:sz w:val="20"/>
          <w:szCs w:val="20"/>
        </w:rPr>
        <w:t>）：</w:t>
      </w:r>
      <w:r w:rsidRPr="006022FA">
        <w:rPr>
          <w:rFonts w:ascii="Times New Roman" w:hAnsi="Times New Roman" w:cs="Times New Roman"/>
          <w:color w:val="000000"/>
          <w:kern w:val="0"/>
          <w:sz w:val="20"/>
          <w:szCs w:val="20"/>
        </w:rPr>
        <w:t>83-93.</w:t>
      </w:r>
    </w:p>
    <w:p w14:paraId="36E988F6" w14:textId="08910A8F" w:rsidR="006320E1" w:rsidRPr="006022FA" w:rsidRDefault="006320E1" w:rsidP="006320E1">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2</w:t>
      </w:r>
      <w:r w:rsidR="008A6F09">
        <w:rPr>
          <w:rFonts w:ascii="Times New Roman" w:hAnsi="Times New Roman" w:cs="Times New Roman" w:hint="eastAsia"/>
          <w:color w:val="000000"/>
          <w:kern w:val="0"/>
          <w:sz w:val="20"/>
          <w:szCs w:val="20"/>
        </w:rPr>
        <w:t>2</w:t>
      </w:r>
      <w:r w:rsidRPr="006022FA">
        <w:rPr>
          <w:rFonts w:ascii="Times New Roman" w:hAnsi="Times New Roman" w:cs="Times New Roman"/>
          <w:color w:val="000000"/>
          <w:kern w:val="0"/>
          <w:sz w:val="20"/>
          <w:szCs w:val="20"/>
        </w:rPr>
        <w:t xml:space="preserve">] </w:t>
      </w:r>
      <w:bookmarkStart w:id="19" w:name="_nebFF8F0899_E6A6_467E_8AEB_1C1FCA52CDAE"/>
      <w:r w:rsidR="008A3875" w:rsidRPr="008A3875">
        <w:rPr>
          <w:rFonts w:ascii="Times New Roman" w:hAnsi="Times New Roman" w:cs="Times New Roman" w:hint="eastAsia"/>
          <w:color w:val="000000"/>
          <w:kern w:val="0"/>
          <w:sz w:val="20"/>
          <w:szCs w:val="20"/>
        </w:rPr>
        <w:t>朱侃，张颤，汪景，等</w:t>
      </w:r>
      <w:r w:rsidR="008A3875" w:rsidRPr="008A3875">
        <w:rPr>
          <w:rFonts w:ascii="Times New Roman" w:hAnsi="Times New Roman" w:cs="Times New Roman"/>
          <w:color w:val="000000"/>
          <w:kern w:val="0"/>
          <w:sz w:val="20"/>
          <w:szCs w:val="20"/>
        </w:rPr>
        <w:t xml:space="preserve">. </w:t>
      </w:r>
      <w:r w:rsidR="008A3875" w:rsidRPr="008A3875">
        <w:rPr>
          <w:rFonts w:ascii="Times New Roman" w:hAnsi="Times New Roman" w:cs="Times New Roman" w:hint="eastAsia"/>
          <w:color w:val="000000"/>
          <w:kern w:val="0"/>
          <w:sz w:val="20"/>
          <w:szCs w:val="20"/>
        </w:rPr>
        <w:t>仙鹤草多糖的提取及其体外抗脑胶质瘤</w:t>
      </w:r>
      <w:r w:rsidR="008A3875" w:rsidRPr="008A3875">
        <w:rPr>
          <w:rFonts w:ascii="Times New Roman" w:hAnsi="Times New Roman" w:cs="Times New Roman"/>
          <w:color w:val="000000"/>
          <w:kern w:val="0"/>
          <w:sz w:val="20"/>
          <w:szCs w:val="20"/>
        </w:rPr>
        <w:t>U251</w:t>
      </w:r>
      <w:r w:rsidR="008A3875" w:rsidRPr="008A3875">
        <w:rPr>
          <w:rFonts w:ascii="Times New Roman" w:hAnsi="Times New Roman" w:cs="Times New Roman" w:hint="eastAsia"/>
          <w:color w:val="000000"/>
          <w:kern w:val="0"/>
          <w:sz w:val="20"/>
          <w:szCs w:val="20"/>
        </w:rPr>
        <w:t>活性研究</w:t>
      </w:r>
      <w:r w:rsidR="008A3875" w:rsidRPr="008A3875">
        <w:rPr>
          <w:rFonts w:ascii="Times New Roman" w:hAnsi="Times New Roman" w:cs="Times New Roman"/>
          <w:color w:val="000000"/>
          <w:kern w:val="0"/>
          <w:sz w:val="20"/>
          <w:szCs w:val="20"/>
        </w:rPr>
        <w:t xml:space="preserve">[J]. </w:t>
      </w:r>
      <w:r w:rsidR="008A3875" w:rsidRPr="008A3875">
        <w:rPr>
          <w:rFonts w:ascii="Times New Roman" w:hAnsi="Times New Roman" w:cs="Times New Roman" w:hint="eastAsia"/>
          <w:color w:val="000000"/>
          <w:kern w:val="0"/>
          <w:sz w:val="20"/>
          <w:szCs w:val="20"/>
        </w:rPr>
        <w:t>中国实验方剂学杂志</w:t>
      </w:r>
      <w:r w:rsidR="008A3875" w:rsidRPr="008A3875">
        <w:rPr>
          <w:rFonts w:ascii="Times New Roman" w:hAnsi="Times New Roman" w:cs="Times New Roman"/>
          <w:color w:val="000000"/>
          <w:kern w:val="0"/>
          <w:sz w:val="20"/>
          <w:szCs w:val="20"/>
        </w:rPr>
        <w:t>,2012,18(12):188~191.</w:t>
      </w:r>
      <w:bookmarkEnd w:id="19"/>
    </w:p>
    <w:p w14:paraId="77C43E66" w14:textId="4AD18819" w:rsidR="00EA3DA8" w:rsidRPr="006022FA" w:rsidRDefault="00EA3DA8" w:rsidP="006320E1">
      <w:pPr>
        <w:rPr>
          <w:rFonts w:ascii="Times New Roman" w:hAnsi="Times New Roman" w:cs="Times New Roman"/>
          <w:color w:val="000000"/>
          <w:kern w:val="0"/>
          <w:sz w:val="20"/>
          <w:szCs w:val="20"/>
        </w:rPr>
      </w:pPr>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2</w:t>
      </w:r>
      <w:r w:rsidR="008A6F09">
        <w:rPr>
          <w:rFonts w:ascii="Times New Roman" w:hAnsi="Times New Roman" w:cs="Times New Roman" w:hint="eastAsia"/>
          <w:color w:val="000000"/>
          <w:kern w:val="0"/>
          <w:sz w:val="20"/>
          <w:szCs w:val="20"/>
        </w:rPr>
        <w:t>3</w:t>
      </w:r>
      <w:r w:rsidRPr="006022FA">
        <w:rPr>
          <w:rFonts w:ascii="Times New Roman" w:hAnsi="Times New Roman" w:cs="Times New Roman"/>
          <w:color w:val="000000"/>
          <w:kern w:val="0"/>
          <w:sz w:val="20"/>
          <w:szCs w:val="20"/>
        </w:rPr>
        <w:t xml:space="preserve">] </w:t>
      </w:r>
      <w:proofErr w:type="gramStart"/>
      <w:r w:rsidR="008A3875">
        <w:rPr>
          <w:rFonts w:hAnsiTheme="minorHAnsi" w:cs="宋体" w:hint="eastAsia"/>
          <w:color w:val="000000"/>
          <w:kern w:val="0"/>
          <w:sz w:val="20"/>
          <w:szCs w:val="20"/>
        </w:rPr>
        <w:t>劳</w:t>
      </w:r>
      <w:proofErr w:type="gramEnd"/>
      <w:r w:rsidR="008A3875">
        <w:rPr>
          <w:rFonts w:hAnsiTheme="minorHAnsi" w:cs="宋体" w:hint="eastAsia"/>
          <w:color w:val="000000"/>
          <w:kern w:val="0"/>
          <w:sz w:val="20"/>
          <w:szCs w:val="20"/>
        </w:rPr>
        <w:t>高权，施智严，陈丰，等</w:t>
      </w:r>
      <w:r w:rsidR="008A3875">
        <w:rPr>
          <w:rFonts w:ascii="Times New Roman" w:hAnsi="Times New Roman" w:cs="Times New Roman"/>
          <w:color w:val="000000"/>
          <w:kern w:val="0"/>
          <w:sz w:val="20"/>
          <w:szCs w:val="20"/>
        </w:rPr>
        <w:t xml:space="preserve">. </w:t>
      </w:r>
      <w:r w:rsidR="008A3875">
        <w:rPr>
          <w:rFonts w:hAnsiTheme="minorHAnsi" w:cs="宋体" w:hint="eastAsia"/>
          <w:color w:val="000000"/>
          <w:kern w:val="0"/>
          <w:sz w:val="20"/>
          <w:szCs w:val="20"/>
        </w:rPr>
        <w:t>平消胶囊配合化疗治疗恶性肿瘤</w:t>
      </w:r>
      <w:r w:rsidR="008A3875">
        <w:rPr>
          <w:rFonts w:ascii="Times New Roman" w:hAnsi="Times New Roman" w:cs="Times New Roman"/>
          <w:color w:val="000000"/>
          <w:kern w:val="0"/>
          <w:sz w:val="20"/>
          <w:szCs w:val="20"/>
        </w:rPr>
        <w:t>32</w:t>
      </w:r>
      <w:r w:rsidR="008A3875">
        <w:rPr>
          <w:rFonts w:hAnsiTheme="minorHAnsi" w:cs="宋体" w:hint="eastAsia"/>
          <w:color w:val="000000"/>
          <w:kern w:val="0"/>
          <w:sz w:val="20"/>
          <w:szCs w:val="20"/>
        </w:rPr>
        <w:t>例临床观察</w:t>
      </w:r>
      <w:r w:rsidR="008A3875">
        <w:rPr>
          <w:rFonts w:ascii="Times New Roman" w:hAnsi="Times New Roman" w:cs="Times New Roman"/>
          <w:color w:val="000000"/>
          <w:kern w:val="0"/>
          <w:sz w:val="20"/>
          <w:szCs w:val="20"/>
        </w:rPr>
        <w:t xml:space="preserve">[J]. </w:t>
      </w:r>
      <w:r w:rsidR="008A3875">
        <w:rPr>
          <w:rFonts w:hAnsiTheme="minorHAnsi" w:cs="宋体" w:hint="eastAsia"/>
          <w:color w:val="000000"/>
          <w:kern w:val="0"/>
          <w:sz w:val="20"/>
          <w:szCs w:val="20"/>
        </w:rPr>
        <w:t>中医临床研究</w:t>
      </w:r>
      <w:r w:rsidR="008A3875">
        <w:rPr>
          <w:rFonts w:ascii="Times New Roman" w:hAnsi="Times New Roman" w:cs="Times New Roman"/>
          <w:color w:val="000000"/>
          <w:kern w:val="0"/>
          <w:sz w:val="20"/>
          <w:szCs w:val="20"/>
        </w:rPr>
        <w:t>,2011,3(16):37~38.</w:t>
      </w:r>
    </w:p>
    <w:p w14:paraId="6A9BAD9B" w14:textId="4F936551" w:rsidR="006320E1" w:rsidRPr="006320E1" w:rsidRDefault="00883851" w:rsidP="00CC38E2">
      <w:r w:rsidRPr="006022FA">
        <w:rPr>
          <w:rFonts w:ascii="Times New Roman" w:hAnsi="Times New Roman" w:cs="Times New Roman" w:hint="eastAsia"/>
          <w:color w:val="000000"/>
          <w:kern w:val="0"/>
          <w:sz w:val="20"/>
          <w:szCs w:val="20"/>
        </w:rPr>
        <w:t>[</w:t>
      </w:r>
      <w:r w:rsidRPr="006022FA">
        <w:rPr>
          <w:rFonts w:ascii="Times New Roman" w:hAnsi="Times New Roman" w:cs="Times New Roman"/>
          <w:color w:val="000000"/>
          <w:kern w:val="0"/>
          <w:sz w:val="20"/>
          <w:szCs w:val="20"/>
        </w:rPr>
        <w:t>2</w:t>
      </w:r>
      <w:r w:rsidR="008A6F09">
        <w:rPr>
          <w:rFonts w:ascii="Times New Roman" w:hAnsi="Times New Roman" w:cs="Times New Roman" w:hint="eastAsia"/>
          <w:color w:val="000000"/>
          <w:kern w:val="0"/>
          <w:sz w:val="20"/>
          <w:szCs w:val="20"/>
        </w:rPr>
        <w:t>4</w:t>
      </w:r>
      <w:r w:rsidRPr="006022FA">
        <w:rPr>
          <w:rFonts w:ascii="Times New Roman" w:hAnsi="Times New Roman" w:cs="Times New Roman"/>
          <w:color w:val="000000"/>
          <w:kern w:val="0"/>
          <w:sz w:val="20"/>
          <w:szCs w:val="20"/>
        </w:rPr>
        <w:t xml:space="preserve">] </w:t>
      </w:r>
      <w:bookmarkStart w:id="20" w:name="_neb893B956B_6665_445B_B59F_488D80A08186"/>
      <w:proofErr w:type="gramStart"/>
      <w:r w:rsidR="008A3875">
        <w:rPr>
          <w:rFonts w:hAnsiTheme="minorHAnsi" w:cs="宋体" w:hint="eastAsia"/>
          <w:color w:val="000000"/>
          <w:kern w:val="0"/>
          <w:sz w:val="20"/>
          <w:szCs w:val="20"/>
        </w:rPr>
        <w:t>花宝金</w:t>
      </w:r>
      <w:proofErr w:type="gramEnd"/>
      <w:r w:rsidR="008A3875">
        <w:rPr>
          <w:rFonts w:hAnsiTheme="minorHAnsi" w:cs="宋体" w:hint="eastAsia"/>
          <w:color w:val="000000"/>
          <w:kern w:val="0"/>
          <w:sz w:val="20"/>
          <w:szCs w:val="20"/>
        </w:rPr>
        <w:t>，杜亮，唐荣欣</w:t>
      </w:r>
      <w:r w:rsidR="008A3875">
        <w:rPr>
          <w:rFonts w:ascii="Times New Roman" w:hAnsi="Times New Roman" w:cs="Times New Roman"/>
          <w:color w:val="000000"/>
          <w:kern w:val="0"/>
          <w:sz w:val="20"/>
          <w:szCs w:val="20"/>
        </w:rPr>
        <w:t xml:space="preserve">. </w:t>
      </w:r>
      <w:r w:rsidR="008A3875">
        <w:rPr>
          <w:rFonts w:hAnsiTheme="minorHAnsi" w:cs="宋体" w:hint="eastAsia"/>
          <w:color w:val="000000"/>
          <w:kern w:val="0"/>
          <w:sz w:val="20"/>
          <w:szCs w:val="20"/>
        </w:rPr>
        <w:t>平消胶囊用于肿瘤协同治疗的临床证据</w:t>
      </w:r>
      <w:r w:rsidR="008A3875">
        <w:rPr>
          <w:rFonts w:ascii="Times New Roman" w:hAnsi="Times New Roman" w:cs="Times New Roman"/>
          <w:color w:val="000000"/>
          <w:kern w:val="0"/>
          <w:sz w:val="20"/>
          <w:szCs w:val="20"/>
        </w:rPr>
        <w:t xml:space="preserve">[J]. </w:t>
      </w:r>
      <w:r w:rsidR="008A3875">
        <w:rPr>
          <w:rFonts w:hAnsiTheme="minorHAnsi" w:cs="宋体" w:hint="eastAsia"/>
          <w:color w:val="000000"/>
          <w:kern w:val="0"/>
          <w:sz w:val="20"/>
          <w:szCs w:val="20"/>
        </w:rPr>
        <w:t>中国循证医学杂志</w:t>
      </w:r>
      <w:r w:rsidR="008A3875">
        <w:rPr>
          <w:rFonts w:ascii="Times New Roman" w:hAnsi="Times New Roman" w:cs="Times New Roman"/>
          <w:color w:val="000000"/>
          <w:kern w:val="0"/>
          <w:sz w:val="20"/>
          <w:szCs w:val="20"/>
        </w:rPr>
        <w:t>,2013,13(08):1018~1024.</w:t>
      </w:r>
      <w:bookmarkEnd w:id="20"/>
    </w:p>
    <w:sectPr w:rsidR="006320E1" w:rsidRPr="006320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E96C" w14:textId="77777777" w:rsidR="00DE1BD2" w:rsidRDefault="00DE1BD2" w:rsidP="006022FA">
      <w:r>
        <w:separator/>
      </w:r>
    </w:p>
  </w:endnote>
  <w:endnote w:type="continuationSeparator" w:id="0">
    <w:p w14:paraId="18BC290E" w14:textId="77777777" w:rsidR="00DE1BD2" w:rsidRDefault="00DE1BD2" w:rsidP="0060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LF-3-4-1532129936+ZCZAGj-476">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612D" w14:textId="77777777" w:rsidR="00DE1BD2" w:rsidRDefault="00DE1BD2" w:rsidP="006022FA">
      <w:r>
        <w:separator/>
      </w:r>
    </w:p>
  </w:footnote>
  <w:footnote w:type="continuationSeparator" w:id="0">
    <w:p w14:paraId="63017F32" w14:textId="77777777" w:rsidR="00DE1BD2" w:rsidRDefault="00DE1BD2" w:rsidP="00602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17081"/>
    <w:rsid w:val="00002BD8"/>
    <w:rsid w:val="00003AD1"/>
    <w:rsid w:val="000120DF"/>
    <w:rsid w:val="00021573"/>
    <w:rsid w:val="00025460"/>
    <w:rsid w:val="0002559C"/>
    <w:rsid w:val="0002713F"/>
    <w:rsid w:val="00042707"/>
    <w:rsid w:val="000660AA"/>
    <w:rsid w:val="000705D0"/>
    <w:rsid w:val="0008119B"/>
    <w:rsid w:val="00084F2F"/>
    <w:rsid w:val="00090AF2"/>
    <w:rsid w:val="00090C33"/>
    <w:rsid w:val="000912CD"/>
    <w:rsid w:val="000926BD"/>
    <w:rsid w:val="00092DD2"/>
    <w:rsid w:val="000A3C3C"/>
    <w:rsid w:val="000B1F30"/>
    <w:rsid w:val="000B41FA"/>
    <w:rsid w:val="000B57E0"/>
    <w:rsid w:val="000B79ED"/>
    <w:rsid w:val="000C35A6"/>
    <w:rsid w:val="000C3BD1"/>
    <w:rsid w:val="000C4FDD"/>
    <w:rsid w:val="000C6DCA"/>
    <w:rsid w:val="000E2F17"/>
    <w:rsid w:val="000E55E5"/>
    <w:rsid w:val="000E727D"/>
    <w:rsid w:val="000E7FFE"/>
    <w:rsid w:val="000F59DD"/>
    <w:rsid w:val="000F72BC"/>
    <w:rsid w:val="00106024"/>
    <w:rsid w:val="00107684"/>
    <w:rsid w:val="00110994"/>
    <w:rsid w:val="0011279F"/>
    <w:rsid w:val="0011797E"/>
    <w:rsid w:val="00117C1E"/>
    <w:rsid w:val="00125DC1"/>
    <w:rsid w:val="001333F6"/>
    <w:rsid w:val="00134DDB"/>
    <w:rsid w:val="00151599"/>
    <w:rsid w:val="0015394C"/>
    <w:rsid w:val="00157914"/>
    <w:rsid w:val="00164040"/>
    <w:rsid w:val="001652DF"/>
    <w:rsid w:val="00171AED"/>
    <w:rsid w:val="00183C3B"/>
    <w:rsid w:val="0018615D"/>
    <w:rsid w:val="001876FD"/>
    <w:rsid w:val="001966A9"/>
    <w:rsid w:val="001A07A6"/>
    <w:rsid w:val="001A370D"/>
    <w:rsid w:val="001A4FDF"/>
    <w:rsid w:val="001A5726"/>
    <w:rsid w:val="001B352E"/>
    <w:rsid w:val="001B36B9"/>
    <w:rsid w:val="001C191A"/>
    <w:rsid w:val="001C32C6"/>
    <w:rsid w:val="001C622E"/>
    <w:rsid w:val="001D761C"/>
    <w:rsid w:val="001D7E0B"/>
    <w:rsid w:val="001E5632"/>
    <w:rsid w:val="001E6278"/>
    <w:rsid w:val="001F411F"/>
    <w:rsid w:val="00201EC9"/>
    <w:rsid w:val="00210726"/>
    <w:rsid w:val="00210DA8"/>
    <w:rsid w:val="00210EE8"/>
    <w:rsid w:val="00211C8D"/>
    <w:rsid w:val="002122B0"/>
    <w:rsid w:val="0021511D"/>
    <w:rsid w:val="00243BF8"/>
    <w:rsid w:val="00244BFB"/>
    <w:rsid w:val="00254EFE"/>
    <w:rsid w:val="00257597"/>
    <w:rsid w:val="00261BB4"/>
    <w:rsid w:val="00264663"/>
    <w:rsid w:val="00282B3E"/>
    <w:rsid w:val="00286D29"/>
    <w:rsid w:val="00290085"/>
    <w:rsid w:val="0029047C"/>
    <w:rsid w:val="002A5FB5"/>
    <w:rsid w:val="002A6CD3"/>
    <w:rsid w:val="002B359F"/>
    <w:rsid w:val="002C3751"/>
    <w:rsid w:val="002C4D4F"/>
    <w:rsid w:val="002C5AF2"/>
    <w:rsid w:val="002E0C57"/>
    <w:rsid w:val="002E1733"/>
    <w:rsid w:val="002E587C"/>
    <w:rsid w:val="002F3E7B"/>
    <w:rsid w:val="0030795D"/>
    <w:rsid w:val="00321EA1"/>
    <w:rsid w:val="00327A5F"/>
    <w:rsid w:val="0033098F"/>
    <w:rsid w:val="0033552B"/>
    <w:rsid w:val="003430C3"/>
    <w:rsid w:val="00344684"/>
    <w:rsid w:val="003472F4"/>
    <w:rsid w:val="0035198D"/>
    <w:rsid w:val="00364E37"/>
    <w:rsid w:val="003735DA"/>
    <w:rsid w:val="00387B93"/>
    <w:rsid w:val="003908EF"/>
    <w:rsid w:val="003A3B67"/>
    <w:rsid w:val="003A4B05"/>
    <w:rsid w:val="003A6161"/>
    <w:rsid w:val="003A7C2B"/>
    <w:rsid w:val="003A7E68"/>
    <w:rsid w:val="003B0C7E"/>
    <w:rsid w:val="003B16E7"/>
    <w:rsid w:val="003B74C4"/>
    <w:rsid w:val="003C06AE"/>
    <w:rsid w:val="003C7C83"/>
    <w:rsid w:val="003D14AC"/>
    <w:rsid w:val="003E2DC2"/>
    <w:rsid w:val="003F184D"/>
    <w:rsid w:val="003F20D5"/>
    <w:rsid w:val="0040358B"/>
    <w:rsid w:val="00403BA2"/>
    <w:rsid w:val="00405AB6"/>
    <w:rsid w:val="0041373B"/>
    <w:rsid w:val="00424B38"/>
    <w:rsid w:val="004325EC"/>
    <w:rsid w:val="0043284B"/>
    <w:rsid w:val="00434697"/>
    <w:rsid w:val="0043601B"/>
    <w:rsid w:val="004366E8"/>
    <w:rsid w:val="004422DC"/>
    <w:rsid w:val="004423B6"/>
    <w:rsid w:val="004432DA"/>
    <w:rsid w:val="004532C7"/>
    <w:rsid w:val="00454E5E"/>
    <w:rsid w:val="00457A94"/>
    <w:rsid w:val="00460B17"/>
    <w:rsid w:val="00467BB6"/>
    <w:rsid w:val="00471F81"/>
    <w:rsid w:val="00473E0E"/>
    <w:rsid w:val="004807C8"/>
    <w:rsid w:val="00481BCB"/>
    <w:rsid w:val="00486A28"/>
    <w:rsid w:val="004920A0"/>
    <w:rsid w:val="00496731"/>
    <w:rsid w:val="004971AF"/>
    <w:rsid w:val="004A7387"/>
    <w:rsid w:val="004B6667"/>
    <w:rsid w:val="004C1DCD"/>
    <w:rsid w:val="004C5A52"/>
    <w:rsid w:val="004D08DD"/>
    <w:rsid w:val="004D2F65"/>
    <w:rsid w:val="004D3163"/>
    <w:rsid w:val="004D4B14"/>
    <w:rsid w:val="004D735A"/>
    <w:rsid w:val="004D7893"/>
    <w:rsid w:val="004E147D"/>
    <w:rsid w:val="004E453E"/>
    <w:rsid w:val="00500643"/>
    <w:rsid w:val="00501CE1"/>
    <w:rsid w:val="005071C2"/>
    <w:rsid w:val="0051006B"/>
    <w:rsid w:val="00513806"/>
    <w:rsid w:val="00516466"/>
    <w:rsid w:val="00530F12"/>
    <w:rsid w:val="005312B2"/>
    <w:rsid w:val="00531AE1"/>
    <w:rsid w:val="00534F32"/>
    <w:rsid w:val="005508EF"/>
    <w:rsid w:val="005535CD"/>
    <w:rsid w:val="0056218C"/>
    <w:rsid w:val="00562F0F"/>
    <w:rsid w:val="005713E2"/>
    <w:rsid w:val="00580293"/>
    <w:rsid w:val="00582EB8"/>
    <w:rsid w:val="00587C1E"/>
    <w:rsid w:val="005971F8"/>
    <w:rsid w:val="005A0D1A"/>
    <w:rsid w:val="005A1166"/>
    <w:rsid w:val="005A34EC"/>
    <w:rsid w:val="005A7BF3"/>
    <w:rsid w:val="005C082A"/>
    <w:rsid w:val="005C2257"/>
    <w:rsid w:val="005D12B0"/>
    <w:rsid w:val="005D7500"/>
    <w:rsid w:val="005F27B5"/>
    <w:rsid w:val="006022FA"/>
    <w:rsid w:val="0061306F"/>
    <w:rsid w:val="0061561A"/>
    <w:rsid w:val="0062079C"/>
    <w:rsid w:val="00620B51"/>
    <w:rsid w:val="00631317"/>
    <w:rsid w:val="006320E1"/>
    <w:rsid w:val="00634965"/>
    <w:rsid w:val="0064133E"/>
    <w:rsid w:val="00662F19"/>
    <w:rsid w:val="00664291"/>
    <w:rsid w:val="0067199D"/>
    <w:rsid w:val="006739D5"/>
    <w:rsid w:val="00675E0D"/>
    <w:rsid w:val="006761AC"/>
    <w:rsid w:val="00682654"/>
    <w:rsid w:val="00690AFB"/>
    <w:rsid w:val="006A0430"/>
    <w:rsid w:val="006A3A5C"/>
    <w:rsid w:val="006B076C"/>
    <w:rsid w:val="006B0F67"/>
    <w:rsid w:val="006B6FA8"/>
    <w:rsid w:val="006C70F1"/>
    <w:rsid w:val="006E7424"/>
    <w:rsid w:val="006E779F"/>
    <w:rsid w:val="006F2C77"/>
    <w:rsid w:val="006F2FE7"/>
    <w:rsid w:val="0070767F"/>
    <w:rsid w:val="00717C8A"/>
    <w:rsid w:val="00720DAC"/>
    <w:rsid w:val="00724AE9"/>
    <w:rsid w:val="00730C63"/>
    <w:rsid w:val="007313FC"/>
    <w:rsid w:val="0073273F"/>
    <w:rsid w:val="00732E86"/>
    <w:rsid w:val="00740448"/>
    <w:rsid w:val="007422A7"/>
    <w:rsid w:val="007428E6"/>
    <w:rsid w:val="00751236"/>
    <w:rsid w:val="007641AA"/>
    <w:rsid w:val="007644F1"/>
    <w:rsid w:val="00765977"/>
    <w:rsid w:val="007676D1"/>
    <w:rsid w:val="00772EDC"/>
    <w:rsid w:val="00790069"/>
    <w:rsid w:val="00792FE0"/>
    <w:rsid w:val="00793211"/>
    <w:rsid w:val="00796F3E"/>
    <w:rsid w:val="007A3D6B"/>
    <w:rsid w:val="007A7B61"/>
    <w:rsid w:val="007B1218"/>
    <w:rsid w:val="007B678B"/>
    <w:rsid w:val="007C3686"/>
    <w:rsid w:val="007C4158"/>
    <w:rsid w:val="007C7B84"/>
    <w:rsid w:val="007E1B85"/>
    <w:rsid w:val="007E2BB3"/>
    <w:rsid w:val="007F1D15"/>
    <w:rsid w:val="007F2CAA"/>
    <w:rsid w:val="0081389F"/>
    <w:rsid w:val="00814A8B"/>
    <w:rsid w:val="00822B3C"/>
    <w:rsid w:val="0082638B"/>
    <w:rsid w:val="0083116F"/>
    <w:rsid w:val="00836E79"/>
    <w:rsid w:val="008432EF"/>
    <w:rsid w:val="00850D19"/>
    <w:rsid w:val="008619C4"/>
    <w:rsid w:val="00874654"/>
    <w:rsid w:val="00881458"/>
    <w:rsid w:val="00883851"/>
    <w:rsid w:val="008868CA"/>
    <w:rsid w:val="00891F79"/>
    <w:rsid w:val="00894B3E"/>
    <w:rsid w:val="0089531A"/>
    <w:rsid w:val="008A3875"/>
    <w:rsid w:val="008A3E4B"/>
    <w:rsid w:val="008A59C5"/>
    <w:rsid w:val="008A5A0A"/>
    <w:rsid w:val="008A6C6A"/>
    <w:rsid w:val="008A6F09"/>
    <w:rsid w:val="008C0B25"/>
    <w:rsid w:val="008C2C30"/>
    <w:rsid w:val="008D5D48"/>
    <w:rsid w:val="008D6309"/>
    <w:rsid w:val="008E2CC1"/>
    <w:rsid w:val="008E6286"/>
    <w:rsid w:val="008F276A"/>
    <w:rsid w:val="008F5714"/>
    <w:rsid w:val="009058BF"/>
    <w:rsid w:val="009169AE"/>
    <w:rsid w:val="009213EA"/>
    <w:rsid w:val="009226A3"/>
    <w:rsid w:val="00925824"/>
    <w:rsid w:val="0093209A"/>
    <w:rsid w:val="0093481A"/>
    <w:rsid w:val="0094048B"/>
    <w:rsid w:val="00940669"/>
    <w:rsid w:val="00942255"/>
    <w:rsid w:val="00953B61"/>
    <w:rsid w:val="00954867"/>
    <w:rsid w:val="00955DD9"/>
    <w:rsid w:val="009649EC"/>
    <w:rsid w:val="00967708"/>
    <w:rsid w:val="00970F82"/>
    <w:rsid w:val="0099466E"/>
    <w:rsid w:val="009951B7"/>
    <w:rsid w:val="009969D4"/>
    <w:rsid w:val="009B04AD"/>
    <w:rsid w:val="009B153D"/>
    <w:rsid w:val="009D1D2C"/>
    <w:rsid w:val="009D29B5"/>
    <w:rsid w:val="009D388A"/>
    <w:rsid w:val="009D3933"/>
    <w:rsid w:val="009D7278"/>
    <w:rsid w:val="009E5866"/>
    <w:rsid w:val="009F219E"/>
    <w:rsid w:val="00A00E72"/>
    <w:rsid w:val="00A02E65"/>
    <w:rsid w:val="00A17081"/>
    <w:rsid w:val="00A21B5C"/>
    <w:rsid w:val="00A23DA3"/>
    <w:rsid w:val="00A4675E"/>
    <w:rsid w:val="00A4747F"/>
    <w:rsid w:val="00A503B3"/>
    <w:rsid w:val="00A57DF5"/>
    <w:rsid w:val="00A60C39"/>
    <w:rsid w:val="00A633DC"/>
    <w:rsid w:val="00A73BB3"/>
    <w:rsid w:val="00A77AB2"/>
    <w:rsid w:val="00A80498"/>
    <w:rsid w:val="00A8646A"/>
    <w:rsid w:val="00A867F0"/>
    <w:rsid w:val="00A869D7"/>
    <w:rsid w:val="00A87469"/>
    <w:rsid w:val="00A87EAE"/>
    <w:rsid w:val="00A922B1"/>
    <w:rsid w:val="00A93A02"/>
    <w:rsid w:val="00A94E52"/>
    <w:rsid w:val="00A9550C"/>
    <w:rsid w:val="00AA4087"/>
    <w:rsid w:val="00AA71DE"/>
    <w:rsid w:val="00AC3564"/>
    <w:rsid w:val="00AD68DC"/>
    <w:rsid w:val="00AE46D8"/>
    <w:rsid w:val="00AF0831"/>
    <w:rsid w:val="00AF11DD"/>
    <w:rsid w:val="00B07A4D"/>
    <w:rsid w:val="00B138C5"/>
    <w:rsid w:val="00B1488C"/>
    <w:rsid w:val="00B27326"/>
    <w:rsid w:val="00B3101B"/>
    <w:rsid w:val="00B31E8A"/>
    <w:rsid w:val="00B34282"/>
    <w:rsid w:val="00B350CB"/>
    <w:rsid w:val="00B42BA2"/>
    <w:rsid w:val="00B430BD"/>
    <w:rsid w:val="00B51196"/>
    <w:rsid w:val="00B52512"/>
    <w:rsid w:val="00B54EA8"/>
    <w:rsid w:val="00B55D57"/>
    <w:rsid w:val="00B612EE"/>
    <w:rsid w:val="00B62F30"/>
    <w:rsid w:val="00B65178"/>
    <w:rsid w:val="00B67064"/>
    <w:rsid w:val="00B7024F"/>
    <w:rsid w:val="00B74C65"/>
    <w:rsid w:val="00B7649C"/>
    <w:rsid w:val="00B778F1"/>
    <w:rsid w:val="00B80E96"/>
    <w:rsid w:val="00B96310"/>
    <w:rsid w:val="00B97C51"/>
    <w:rsid w:val="00BB1B65"/>
    <w:rsid w:val="00BB4D66"/>
    <w:rsid w:val="00BB4DDA"/>
    <w:rsid w:val="00BC6D07"/>
    <w:rsid w:val="00BC74CB"/>
    <w:rsid w:val="00BD1B16"/>
    <w:rsid w:val="00BD569C"/>
    <w:rsid w:val="00BE2B25"/>
    <w:rsid w:val="00BE6CEE"/>
    <w:rsid w:val="00BF1494"/>
    <w:rsid w:val="00BF56E6"/>
    <w:rsid w:val="00BF5858"/>
    <w:rsid w:val="00C07AE5"/>
    <w:rsid w:val="00C15F45"/>
    <w:rsid w:val="00C20FCD"/>
    <w:rsid w:val="00C21C94"/>
    <w:rsid w:val="00C23585"/>
    <w:rsid w:val="00C25073"/>
    <w:rsid w:val="00C27514"/>
    <w:rsid w:val="00C3001F"/>
    <w:rsid w:val="00C31164"/>
    <w:rsid w:val="00C330A0"/>
    <w:rsid w:val="00C336E9"/>
    <w:rsid w:val="00C43D41"/>
    <w:rsid w:val="00C4776A"/>
    <w:rsid w:val="00C60266"/>
    <w:rsid w:val="00C70159"/>
    <w:rsid w:val="00C728BB"/>
    <w:rsid w:val="00C753BF"/>
    <w:rsid w:val="00C8287A"/>
    <w:rsid w:val="00C85D26"/>
    <w:rsid w:val="00C932E5"/>
    <w:rsid w:val="00CA297C"/>
    <w:rsid w:val="00CA6494"/>
    <w:rsid w:val="00CB083F"/>
    <w:rsid w:val="00CB2ACB"/>
    <w:rsid w:val="00CB463A"/>
    <w:rsid w:val="00CC38E2"/>
    <w:rsid w:val="00CC64EF"/>
    <w:rsid w:val="00CD09F3"/>
    <w:rsid w:val="00CD34AB"/>
    <w:rsid w:val="00CE37CF"/>
    <w:rsid w:val="00CE387D"/>
    <w:rsid w:val="00CE46D5"/>
    <w:rsid w:val="00CF649D"/>
    <w:rsid w:val="00CF6762"/>
    <w:rsid w:val="00D0031B"/>
    <w:rsid w:val="00D048B7"/>
    <w:rsid w:val="00D206A6"/>
    <w:rsid w:val="00D20738"/>
    <w:rsid w:val="00D243BB"/>
    <w:rsid w:val="00D26A02"/>
    <w:rsid w:val="00D27E32"/>
    <w:rsid w:val="00D3053E"/>
    <w:rsid w:val="00D33950"/>
    <w:rsid w:val="00D41FBC"/>
    <w:rsid w:val="00D440B5"/>
    <w:rsid w:val="00D52E18"/>
    <w:rsid w:val="00D548DA"/>
    <w:rsid w:val="00D55A94"/>
    <w:rsid w:val="00D81DD5"/>
    <w:rsid w:val="00D8391E"/>
    <w:rsid w:val="00D976F6"/>
    <w:rsid w:val="00DA038F"/>
    <w:rsid w:val="00DA1B02"/>
    <w:rsid w:val="00DA3FCD"/>
    <w:rsid w:val="00DB2511"/>
    <w:rsid w:val="00DC5340"/>
    <w:rsid w:val="00DE1BD2"/>
    <w:rsid w:val="00DE4318"/>
    <w:rsid w:val="00DF03F9"/>
    <w:rsid w:val="00E00BB0"/>
    <w:rsid w:val="00E07E8C"/>
    <w:rsid w:val="00E10B39"/>
    <w:rsid w:val="00E441FF"/>
    <w:rsid w:val="00E47A8F"/>
    <w:rsid w:val="00E50320"/>
    <w:rsid w:val="00E53DAF"/>
    <w:rsid w:val="00E56867"/>
    <w:rsid w:val="00E660A4"/>
    <w:rsid w:val="00E736D6"/>
    <w:rsid w:val="00E7658C"/>
    <w:rsid w:val="00E778DE"/>
    <w:rsid w:val="00E93EAA"/>
    <w:rsid w:val="00EA3DA8"/>
    <w:rsid w:val="00EB79D5"/>
    <w:rsid w:val="00EC5846"/>
    <w:rsid w:val="00ED4502"/>
    <w:rsid w:val="00ED5457"/>
    <w:rsid w:val="00ED56FE"/>
    <w:rsid w:val="00ED651A"/>
    <w:rsid w:val="00EE33A0"/>
    <w:rsid w:val="00EE3ADD"/>
    <w:rsid w:val="00EE64DA"/>
    <w:rsid w:val="00EE6784"/>
    <w:rsid w:val="00EF087B"/>
    <w:rsid w:val="00EF6888"/>
    <w:rsid w:val="00EF6E87"/>
    <w:rsid w:val="00F015F8"/>
    <w:rsid w:val="00F07031"/>
    <w:rsid w:val="00F12D13"/>
    <w:rsid w:val="00F220F7"/>
    <w:rsid w:val="00F22791"/>
    <w:rsid w:val="00F25AE3"/>
    <w:rsid w:val="00F2796D"/>
    <w:rsid w:val="00F32B3A"/>
    <w:rsid w:val="00F3368F"/>
    <w:rsid w:val="00F53742"/>
    <w:rsid w:val="00F53DB7"/>
    <w:rsid w:val="00F64088"/>
    <w:rsid w:val="00F72226"/>
    <w:rsid w:val="00F81614"/>
    <w:rsid w:val="00FA0C9D"/>
    <w:rsid w:val="00FA66CA"/>
    <w:rsid w:val="00FB159D"/>
    <w:rsid w:val="00FB5DDC"/>
    <w:rsid w:val="00FC4770"/>
    <w:rsid w:val="00FD2D73"/>
    <w:rsid w:val="00FD544F"/>
    <w:rsid w:val="00FD5F47"/>
    <w:rsid w:val="00FD778F"/>
    <w:rsid w:val="00FF010E"/>
    <w:rsid w:val="00FF07F9"/>
    <w:rsid w:val="00FF0AF2"/>
    <w:rsid w:val="00FF3D06"/>
    <w:rsid w:val="00FF3E49"/>
    <w:rsid w:val="00FF4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45DAA56"/>
  <w15:chartTrackingRefBased/>
  <w15:docId w15:val="{6DFA18C9-1A14-4DF6-9683-E87CF3D6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E52"/>
    <w:pPr>
      <w:widowControl w:val="0"/>
      <w:jc w:val="both"/>
    </w:pPr>
    <w:rPr>
      <w:rFonts w:ascii="宋体" w:eastAsia="宋体" w:hAnsi="宋体" w:cs="Arial"/>
    </w:rPr>
  </w:style>
  <w:style w:type="paragraph" w:styleId="1">
    <w:name w:val="heading 1"/>
    <w:basedOn w:val="a"/>
    <w:next w:val="a"/>
    <w:link w:val="10"/>
    <w:uiPriority w:val="9"/>
    <w:qFormat/>
    <w:rsid w:val="006320E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
    <w:name w:val="Plain Table 2"/>
    <w:basedOn w:val="a1"/>
    <w:uiPriority w:val="42"/>
    <w:rsid w:val="008263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3">
    <w:name w:val="Date"/>
    <w:basedOn w:val="a"/>
    <w:next w:val="a"/>
    <w:link w:val="a4"/>
    <w:uiPriority w:val="99"/>
    <w:semiHidden/>
    <w:unhideWhenUsed/>
    <w:rsid w:val="00A21B5C"/>
    <w:pPr>
      <w:ind w:leftChars="2500" w:left="100"/>
    </w:pPr>
  </w:style>
  <w:style w:type="character" w:customStyle="1" w:styleId="a4">
    <w:name w:val="日期 字符"/>
    <w:basedOn w:val="a0"/>
    <w:link w:val="a3"/>
    <w:uiPriority w:val="99"/>
    <w:semiHidden/>
    <w:rsid w:val="00A21B5C"/>
    <w:rPr>
      <w:rFonts w:ascii="宋体" w:eastAsia="宋体" w:hAnsi="宋体" w:cs="Arial"/>
    </w:rPr>
  </w:style>
  <w:style w:type="table" w:customStyle="1" w:styleId="21">
    <w:name w:val="无格式表格 21"/>
    <w:basedOn w:val="a1"/>
    <w:next w:val="2"/>
    <w:uiPriority w:val="42"/>
    <w:rsid w:val="009D393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标题 1 字符"/>
    <w:basedOn w:val="a0"/>
    <w:link w:val="1"/>
    <w:uiPriority w:val="9"/>
    <w:rsid w:val="006320E1"/>
    <w:rPr>
      <w:rFonts w:ascii="宋体" w:eastAsia="宋体" w:hAnsi="宋体" w:cs="Arial"/>
      <w:b/>
      <w:bCs/>
      <w:kern w:val="44"/>
      <w:sz w:val="44"/>
      <w:szCs w:val="44"/>
    </w:rPr>
  </w:style>
  <w:style w:type="paragraph" w:styleId="a5">
    <w:name w:val="header"/>
    <w:basedOn w:val="a"/>
    <w:link w:val="a6"/>
    <w:uiPriority w:val="99"/>
    <w:unhideWhenUsed/>
    <w:rsid w:val="006022F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022FA"/>
    <w:rPr>
      <w:rFonts w:ascii="宋体" w:eastAsia="宋体" w:hAnsi="宋体" w:cs="Arial"/>
      <w:sz w:val="18"/>
      <w:szCs w:val="18"/>
    </w:rPr>
  </w:style>
  <w:style w:type="paragraph" w:styleId="a7">
    <w:name w:val="footer"/>
    <w:basedOn w:val="a"/>
    <w:link w:val="a8"/>
    <w:uiPriority w:val="99"/>
    <w:unhideWhenUsed/>
    <w:rsid w:val="006022FA"/>
    <w:pPr>
      <w:tabs>
        <w:tab w:val="center" w:pos="4153"/>
        <w:tab w:val="right" w:pos="8306"/>
      </w:tabs>
      <w:snapToGrid w:val="0"/>
      <w:jc w:val="left"/>
    </w:pPr>
    <w:rPr>
      <w:sz w:val="18"/>
      <w:szCs w:val="18"/>
    </w:rPr>
  </w:style>
  <w:style w:type="character" w:customStyle="1" w:styleId="a8">
    <w:name w:val="页脚 字符"/>
    <w:basedOn w:val="a0"/>
    <w:link w:val="a7"/>
    <w:uiPriority w:val="99"/>
    <w:rsid w:val="006022FA"/>
    <w:rPr>
      <w:rFonts w:ascii="宋体" w:eastAsia="宋体" w:hAnsi="宋体" w:cs="Arial"/>
      <w:sz w:val="18"/>
      <w:szCs w:val="18"/>
    </w:rPr>
  </w:style>
  <w:style w:type="character" w:styleId="a9">
    <w:name w:val="Hyperlink"/>
    <w:basedOn w:val="a0"/>
    <w:uiPriority w:val="99"/>
    <w:unhideWhenUsed/>
    <w:rsid w:val="00C07AE5"/>
    <w:rPr>
      <w:color w:val="0563C1" w:themeColor="hyperlink"/>
      <w:u w:val="single"/>
    </w:rPr>
  </w:style>
  <w:style w:type="character" w:styleId="aa">
    <w:name w:val="Unresolved Mention"/>
    <w:basedOn w:val="a0"/>
    <w:uiPriority w:val="99"/>
    <w:semiHidden/>
    <w:unhideWhenUsed/>
    <w:rsid w:val="00C0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97276">
      <w:bodyDiv w:val="1"/>
      <w:marLeft w:val="0"/>
      <w:marRight w:val="0"/>
      <w:marTop w:val="0"/>
      <w:marBottom w:val="0"/>
      <w:divBdr>
        <w:top w:val="none" w:sz="0" w:space="0" w:color="auto"/>
        <w:left w:val="none" w:sz="0" w:space="0" w:color="auto"/>
        <w:bottom w:val="none" w:sz="0" w:space="0" w:color="auto"/>
        <w:right w:val="none" w:sz="0" w:space="0" w:color="auto"/>
      </w:divBdr>
      <w:divsChild>
        <w:div w:id="1696006409">
          <w:marLeft w:val="0"/>
          <w:marRight w:val="0"/>
          <w:marTop w:val="0"/>
          <w:marBottom w:val="0"/>
          <w:divBdr>
            <w:top w:val="none" w:sz="0" w:space="0" w:color="auto"/>
            <w:left w:val="none" w:sz="0" w:space="0" w:color="auto"/>
            <w:bottom w:val="none" w:sz="0" w:space="0" w:color="auto"/>
            <w:right w:val="none" w:sz="0" w:space="0" w:color="auto"/>
          </w:divBdr>
          <w:divsChild>
            <w:div w:id="11268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7836">
      <w:bodyDiv w:val="1"/>
      <w:marLeft w:val="0"/>
      <w:marRight w:val="0"/>
      <w:marTop w:val="0"/>
      <w:marBottom w:val="0"/>
      <w:divBdr>
        <w:top w:val="none" w:sz="0" w:space="0" w:color="auto"/>
        <w:left w:val="none" w:sz="0" w:space="0" w:color="auto"/>
        <w:bottom w:val="none" w:sz="0" w:space="0" w:color="auto"/>
        <w:right w:val="none" w:sz="0" w:space="0" w:color="auto"/>
      </w:divBdr>
    </w:div>
    <w:div w:id="1262640974">
      <w:bodyDiv w:val="1"/>
      <w:marLeft w:val="0"/>
      <w:marRight w:val="0"/>
      <w:marTop w:val="0"/>
      <w:marBottom w:val="0"/>
      <w:divBdr>
        <w:top w:val="none" w:sz="0" w:space="0" w:color="auto"/>
        <w:left w:val="none" w:sz="0" w:space="0" w:color="auto"/>
        <w:bottom w:val="none" w:sz="0" w:space="0" w:color="auto"/>
        <w:right w:val="none" w:sz="0" w:space="0" w:color="auto"/>
      </w:divBdr>
      <w:divsChild>
        <w:div w:id="1601328863">
          <w:marLeft w:val="0"/>
          <w:marRight w:val="0"/>
          <w:marTop w:val="0"/>
          <w:marBottom w:val="0"/>
          <w:divBdr>
            <w:top w:val="none" w:sz="0" w:space="0" w:color="auto"/>
            <w:left w:val="none" w:sz="0" w:space="0" w:color="auto"/>
            <w:bottom w:val="none" w:sz="0" w:space="0" w:color="auto"/>
            <w:right w:val="none" w:sz="0" w:space="0" w:color="auto"/>
          </w:divBdr>
          <w:divsChild>
            <w:div w:id="16066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6400">
      <w:bodyDiv w:val="1"/>
      <w:marLeft w:val="0"/>
      <w:marRight w:val="0"/>
      <w:marTop w:val="0"/>
      <w:marBottom w:val="0"/>
      <w:divBdr>
        <w:top w:val="none" w:sz="0" w:space="0" w:color="auto"/>
        <w:left w:val="none" w:sz="0" w:space="0" w:color="auto"/>
        <w:bottom w:val="none" w:sz="0" w:space="0" w:color="auto"/>
        <w:right w:val="none" w:sz="0" w:space="0" w:color="auto"/>
      </w:divBdr>
    </w:div>
    <w:div w:id="166893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media/image6.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media/image2.png" Type="http://schemas.openxmlformats.org/officeDocument/2006/relationships/image"/><Relationship Id="rId8" Target="media/image3.png" Type="http://schemas.openxmlformats.org/officeDocument/2006/relationships/image"/><Relationship Id="rId9" Target="media/image4.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1189</TotalTime>
  <Pages>8</Pages>
  <Words>1640</Words>
  <Characters>9348</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2021-09-25T07:37:00Z</dcterms:created>
  <dc:creator>ZYK</dc:creator>
  <cp:lastModifiedBy>ZYK</cp:lastModifiedBy>
  <dcterms:modified xsi:type="dcterms:W3CDTF">2021-11-04T08:38:00Z</dcterms:modified>
  <cp:revision>490</cp:revision>
</cp:coreProperties>
</file>