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t>Initial Journal Proposal Form</w:t>
      </w:r>
    </w:p>
    <w:p>
      <w:pPr>
        <w:pStyle w:val="2"/>
        <w:rPr>
          <w:sz w:val="24"/>
        </w:rPr>
      </w:pPr>
      <w:r>
        <w:rPr>
          <w:sz w:val="24"/>
        </w:rPr>
        <w:t>1. the Editor(s)-in-chief</w:t>
      </w:r>
    </w:p>
    <w:p>
      <w:pPr>
        <w:pStyle w:val="6"/>
      </w:pP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  <w:rPr>
          <w:b/>
          <w:sz w:val="22"/>
        </w:rPr>
      </w:pPr>
      <w:r>
        <w:rPr>
          <w:b/>
          <w:sz w:val="22"/>
        </w:rPr>
        <w:t>a) Name</w:t>
      </w:r>
      <w:r>
        <w:rPr>
          <w:sz w:val="22"/>
        </w:rPr>
        <w:t xml:space="preserve">: </w:t>
      </w:r>
      <w:r>
        <w:rPr>
          <w:b/>
          <w:sz w:val="22"/>
        </w:rPr>
        <w:fldChar w:fldCharType="begin"/>
      </w:r>
      <w:r>
        <w:rPr>
          <w:b/>
          <w:sz w:val="22"/>
        </w:rPr>
        <w:instrText xml:space="preserve"> FILLIN  "First name, Last name"  \* MERGEFORMAT </w:instrText>
      </w:r>
      <w:r>
        <w:rPr>
          <w:b/>
          <w:sz w:val="22"/>
        </w:rPr>
        <w:fldChar w:fldCharType="end"/>
      </w: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  <w:rPr>
          <w:b/>
          <w:sz w:val="22"/>
        </w:rPr>
      </w:pP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  <w:rPr>
          <w:b/>
          <w:sz w:val="22"/>
        </w:rPr>
      </w:pPr>
      <w:r>
        <w:rPr>
          <w:b/>
          <w:sz w:val="22"/>
        </w:rPr>
        <w:t xml:space="preserve">b) E-mail Address: </w:t>
      </w:r>
      <w:r>
        <w:rPr>
          <w:b/>
          <w:sz w:val="22"/>
        </w:rPr>
        <w:br w:type="textWrapping"/>
      </w: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  <w:rPr>
          <w:rFonts w:hint="eastAsia"/>
          <w:b/>
          <w:sz w:val="22"/>
          <w:lang w:val="en-US" w:eastAsia="zh-CN"/>
        </w:rPr>
      </w:pPr>
      <w:r>
        <w:rPr>
          <w:b/>
          <w:sz w:val="22"/>
        </w:rPr>
        <w:t>c) Specialty:</w:t>
      </w:r>
      <w:r>
        <w:rPr>
          <w:rFonts w:hint="eastAsia"/>
          <w:b/>
          <w:sz w:val="22"/>
          <w:lang w:val="en-US" w:eastAsia="zh-CN"/>
        </w:rPr>
        <w:t xml:space="preserve"> </w:t>
      </w: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  <w:rPr>
          <w:rFonts w:hint="eastAsia"/>
          <w:b/>
          <w:sz w:val="22"/>
          <w:lang w:val="en-US" w:eastAsia="zh-CN"/>
        </w:rPr>
      </w:pPr>
    </w:p>
    <w:p/>
    <w:p>
      <w:pPr>
        <w:pStyle w:val="2"/>
        <w:rPr>
          <w:sz w:val="24"/>
        </w:rPr>
      </w:pPr>
      <w:r>
        <w:rPr>
          <w:sz w:val="24"/>
        </w:rPr>
        <w:t>2. Proposed Journal Title &amp; Rationale</w:t>
      </w:r>
    </w:p>
    <w:p>
      <w:pPr>
        <w:pStyle w:val="6"/>
      </w:pP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  <w:r>
        <w:rPr>
          <w:b/>
          <w:sz w:val="22"/>
          <w:szCs w:val="22"/>
        </w:rPr>
        <w:t>a) Journal title</w:t>
      </w:r>
      <w:r>
        <w:t xml:space="preserve"> (</w:t>
      </w:r>
      <w:r>
        <w:rPr>
          <w:i/>
        </w:rPr>
        <w:t>please check that it does not already exist</w:t>
      </w:r>
      <w:r>
        <w:t>):</w:t>
      </w: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  <w:rPr>
          <w:b w:val="0"/>
          <w:bCs w:val="0"/>
        </w:rPr>
      </w:pPr>
    </w:p>
    <w:p>
      <w:pPr>
        <w:pStyle w:val="6"/>
      </w:pP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  <w:r>
        <w:rPr>
          <w:b/>
          <w:sz w:val="22"/>
        </w:rPr>
        <w:t>b) Rationale for choosing the journal title</w:t>
      </w:r>
      <w:r>
        <w:rPr>
          <w:i/>
          <w:sz w:val="22"/>
        </w:rPr>
        <w:t xml:space="preserve"> </w:t>
      </w:r>
      <w:r>
        <w:rPr>
          <w:i/>
        </w:rPr>
        <w:t>(above)</w:t>
      </w:r>
      <w:r>
        <w:t xml:space="preserve"> </w:t>
      </w: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</w:p>
    <w:p>
      <w:pPr>
        <w:pStyle w:val="6"/>
      </w:pPr>
    </w:p>
    <w:p>
      <w:pPr>
        <w:pStyle w:val="2"/>
        <w:rPr>
          <w:sz w:val="24"/>
        </w:rPr>
      </w:pPr>
      <w:r>
        <w:rPr>
          <w:sz w:val="24"/>
        </w:rPr>
        <w:t>3. Aim of the journal (20 words)</w:t>
      </w:r>
    </w:p>
    <w:p>
      <w:pPr>
        <w:pStyle w:val="6"/>
      </w:pP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  <w:r>
        <w:rPr>
          <w:b/>
          <w:sz w:val="22"/>
        </w:rPr>
        <w:t>a) Aim</w:t>
      </w:r>
      <w:r>
        <w:t>:</w:t>
      </w: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</w:p>
    <w:p>
      <w:pPr>
        <w:pStyle w:val="6"/>
      </w:pPr>
    </w:p>
    <w:p>
      <w:pPr>
        <w:pStyle w:val="2"/>
        <w:rPr>
          <w:sz w:val="24"/>
        </w:rPr>
      </w:pPr>
      <w:r>
        <w:rPr>
          <w:sz w:val="24"/>
        </w:rPr>
        <w:t>4. scope of the journal, list of topics &amp; expected content</w:t>
      </w:r>
    </w:p>
    <w:p>
      <w:pPr>
        <w:pStyle w:val="6"/>
      </w:pP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  <w:r>
        <w:rPr>
          <w:b/>
          <w:sz w:val="22"/>
        </w:rPr>
        <w:t>a) Scope</w:t>
      </w:r>
      <w:r>
        <w:t>:</w:t>
      </w: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</w:p>
    <w:p>
      <w:pPr>
        <w:pStyle w:val="6"/>
      </w:pP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  <w:r>
        <w:rPr>
          <w:b/>
          <w:sz w:val="22"/>
        </w:rPr>
        <w:t>b) List of topics included in the scope of the journal</w:t>
      </w:r>
      <w:r>
        <w:t>:</w:t>
      </w: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</w:p>
    <w:p>
      <w:pPr>
        <w:pStyle w:val="6"/>
      </w:pP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  <w:r>
        <w:rPr>
          <w:b/>
          <w:sz w:val="22"/>
        </w:rPr>
        <w:t xml:space="preserve">c) Expected content, by article type, in the journal </w:t>
      </w:r>
      <w:r>
        <w:rPr>
          <w:sz w:val="22"/>
        </w:rPr>
        <w:t>(</w:t>
      </w:r>
      <w:r>
        <w:rPr>
          <w:i/>
          <w:sz w:val="22"/>
        </w:rPr>
        <w:t>e.g. reviews, research articles, case reports etc.</w:t>
      </w:r>
      <w:r>
        <w:rPr>
          <w:sz w:val="22"/>
        </w:rPr>
        <w:t>)</w:t>
      </w:r>
      <w:r>
        <w:t>:</w:t>
      </w: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</w:p>
    <w:p>
      <w:pPr>
        <w:pStyle w:val="6"/>
      </w:pPr>
    </w:p>
    <w:p>
      <w:pPr>
        <w:pStyle w:val="2"/>
        <w:rPr>
          <w:sz w:val="24"/>
        </w:rPr>
      </w:pPr>
      <w:r>
        <w:rPr>
          <w:sz w:val="24"/>
        </w:rPr>
        <w:t>5. overview of the field &amp; Rationale for a new journal (100 – 350 words)</w:t>
      </w:r>
    </w:p>
    <w:p>
      <w:pPr>
        <w:pStyle w:val="6"/>
      </w:pP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  <w:r>
        <w:rPr>
          <w:b/>
          <w:sz w:val="22"/>
        </w:rPr>
        <w:t>a) Brief description of the field</w:t>
      </w:r>
      <w:r>
        <w:t>:</w:t>
      </w: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  <w:jc w:val="both"/>
      </w:pP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  <w:rPr>
          <w:b/>
        </w:rPr>
      </w:pPr>
      <w:r>
        <w:rPr>
          <w:b/>
          <w:sz w:val="22"/>
        </w:rPr>
        <w:t>b) Why is a new open access journal needed in the field</w:t>
      </w:r>
      <w:r>
        <w:rPr>
          <w:b/>
        </w:rPr>
        <w:t>?</w:t>
      </w:r>
    </w:p>
    <w:p>
      <w:pPr>
        <w:pStyle w:val="6"/>
        <w:pBdr>
          <w:top w:val="single" w:color="6076B4" w:sz="12" w:space="1"/>
          <w:left w:val="single" w:color="6076B4" w:sz="12" w:space="4"/>
          <w:bottom w:val="single" w:color="6076B4" w:sz="12" w:space="1"/>
          <w:right w:val="single" w:color="6076B4" w:sz="12" w:space="4"/>
        </w:pBdr>
      </w:pPr>
    </w:p>
    <w:p>
      <w:pPr>
        <w:pStyle w:val="6"/>
      </w:pPr>
    </w:p>
    <w:p>
      <w:pPr>
        <w:pStyle w:val="2"/>
        <w:rPr>
          <w:sz w:val="24"/>
        </w:rPr>
      </w:pPr>
      <w:r>
        <w:rPr>
          <w:sz w:val="24"/>
        </w:rPr>
        <w:t>6. A list of existing journals &amp; funding available in the field</w:t>
      </w:r>
    </w:p>
    <w:p>
      <w:pPr>
        <w:pStyle w:val="6"/>
      </w:pPr>
    </w:p>
    <w:p>
      <w:pPr>
        <w:pStyle w:val="6"/>
        <w:rPr>
          <w:b/>
        </w:rPr>
      </w:pPr>
      <w:r>
        <w:rPr>
          <w:b/>
        </w:rPr>
        <w:t>a) Please list the existing journals in the field, including journal websites (</w:t>
      </w:r>
      <w:r>
        <w:rPr>
          <w:b/>
          <w:i/>
        </w:rPr>
        <w:t>if any</w:t>
      </w:r>
      <w:r>
        <w:rPr>
          <w:b/>
        </w:rPr>
        <w:t>) and the article-processing charge (APC) for Open Access (</w:t>
      </w:r>
      <w:r>
        <w:rPr>
          <w:b/>
          <w:i/>
        </w:rPr>
        <w:t>if applicable, please also indicate the currencies</w:t>
      </w:r>
      <w:r>
        <w:rPr>
          <w:b/>
        </w:rPr>
        <w:t>). Please also state if the journals are [A] competitive, [B] related or [C] complementary in the “Type” column. Please add more rows if necessary.</w:t>
      </w:r>
    </w:p>
    <w:p>
      <w:pPr>
        <w:pStyle w:val="6"/>
      </w:pPr>
    </w:p>
    <w:p>
      <w:pPr>
        <w:pStyle w:val="6"/>
      </w:pPr>
      <w:r>
        <w:rPr>
          <w:i/>
        </w:rPr>
        <w:t>Example</w:t>
      </w:r>
      <w:r>
        <w:t>:</w:t>
      </w:r>
    </w:p>
    <w:tbl>
      <w:tblPr>
        <w:tblStyle w:val="4"/>
        <w:tblW w:w="10194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528"/>
        <w:gridCol w:w="4252"/>
        <w:gridCol w:w="2573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tcBorders>
              <w:top w:val="single" w:color="000000" w:sz="8" w:space="0"/>
              <w:left w:val="nil"/>
              <w:bottom w:val="single" w:color="000000" w:sz="8" w:space="0"/>
              <w:right w:val="dashSmallGap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bCs/>
                <w:color w:val="595959"/>
                <w:sz w:val="21"/>
              </w:rPr>
            </w:pPr>
            <w:r>
              <w:rPr>
                <w:b/>
                <w:bCs/>
                <w:color w:val="595959"/>
                <w:sz w:val="21"/>
              </w:rPr>
              <w:t>Type</w:t>
            </w:r>
          </w:p>
        </w:tc>
        <w:tc>
          <w:tcPr>
            <w:tcW w:w="2528" w:type="dxa"/>
            <w:tcBorders>
              <w:top w:val="single" w:color="000000" w:sz="8" w:space="0"/>
              <w:left w:val="nil"/>
              <w:bottom w:val="single" w:color="000000" w:sz="8" w:space="0"/>
              <w:right w:val="dashSmallGap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bCs/>
                <w:color w:val="595959"/>
                <w:sz w:val="21"/>
              </w:rPr>
            </w:pPr>
            <w:r>
              <w:rPr>
                <w:b/>
                <w:bCs/>
                <w:color w:val="595959"/>
                <w:sz w:val="21"/>
              </w:rPr>
              <w:t>Journal name (in full)</w:t>
            </w:r>
          </w:p>
        </w:tc>
        <w:tc>
          <w:tcPr>
            <w:tcW w:w="4252" w:type="dxa"/>
            <w:tcBorders>
              <w:top w:val="single" w:color="000000" w:sz="8" w:space="0"/>
              <w:left w:val="dashSmallGap" w:color="auto" w:sz="4" w:space="0"/>
              <w:bottom w:val="single" w:color="000000" w:sz="8" w:space="0"/>
              <w:right w:val="dashSmallGap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bCs/>
                <w:color w:val="595959"/>
                <w:sz w:val="21"/>
              </w:rPr>
            </w:pPr>
            <w:r>
              <w:rPr>
                <w:b/>
                <w:bCs/>
                <w:color w:val="595959"/>
                <w:sz w:val="21"/>
              </w:rPr>
              <w:t>Journal website</w:t>
            </w:r>
          </w:p>
        </w:tc>
        <w:tc>
          <w:tcPr>
            <w:tcW w:w="2573" w:type="dxa"/>
            <w:tcBorders>
              <w:top w:val="single" w:color="000000" w:sz="8" w:space="0"/>
              <w:left w:val="dashSmallGap" w:color="auto" w:sz="4" w:space="0"/>
              <w:bottom w:val="single" w:color="000000" w:sz="8" w:space="0"/>
              <w:right w:val="nil"/>
            </w:tcBorders>
            <w:vAlign w:val="center"/>
          </w:tcPr>
          <w:p>
            <w:pPr>
              <w:pStyle w:val="6"/>
              <w:jc w:val="center"/>
              <w:rPr>
                <w:b/>
                <w:bCs/>
                <w:color w:val="595959"/>
                <w:sz w:val="21"/>
              </w:rPr>
            </w:pPr>
            <w:r>
              <w:rPr>
                <w:b/>
                <w:bCs/>
                <w:color w:val="595959"/>
                <w:sz w:val="21"/>
              </w:rPr>
              <w:t>Open access? (If so, APC = ?)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41" w:type="dxa"/>
            <w:tcBorders>
              <w:left w:val="nil"/>
              <w:right w:val="dashSmallGap" w:color="auto" w:sz="4" w:space="0"/>
            </w:tcBorders>
            <w:shd w:val="clear" w:color="auto" w:fill="C0C0C0"/>
            <w:vAlign w:val="top"/>
          </w:tcPr>
          <w:p>
            <w:pPr>
              <w:pStyle w:val="6"/>
              <w:jc w:val="center"/>
              <w:rPr>
                <w:b/>
                <w:bCs/>
                <w:color w:val="595959"/>
              </w:rPr>
            </w:pPr>
            <w:r>
              <w:rPr>
                <w:b/>
                <w:bCs/>
                <w:color w:val="595959"/>
              </w:rPr>
              <w:t>C</w:t>
            </w:r>
          </w:p>
        </w:tc>
        <w:tc>
          <w:tcPr>
            <w:tcW w:w="2528" w:type="dxa"/>
            <w:tcBorders>
              <w:left w:val="nil"/>
              <w:right w:val="dashSmallGap" w:color="auto" w:sz="4" w:space="0"/>
            </w:tcBorders>
            <w:shd w:val="clear" w:color="auto" w:fill="C0C0C0"/>
            <w:vAlign w:val="top"/>
          </w:tcPr>
          <w:p>
            <w:pPr>
              <w:pStyle w:val="6"/>
              <w:jc w:val="center"/>
              <w:rPr>
                <w:color w:val="595959"/>
              </w:rPr>
            </w:pPr>
            <w:r>
              <w:rPr>
                <w:rFonts w:hint="eastAsia"/>
                <w:color w:val="595959"/>
              </w:rPr>
              <w:t>TMR Integrative Nursing</w:t>
            </w:r>
          </w:p>
        </w:tc>
        <w:tc>
          <w:tcPr>
            <w:tcW w:w="4252" w:type="dxa"/>
            <w:tcBorders>
              <w:left w:val="dashSmallGap" w:color="auto" w:sz="4" w:space="0"/>
              <w:right w:val="dashSmallGap" w:color="auto" w:sz="4" w:space="0"/>
            </w:tcBorders>
            <w:shd w:val="clear" w:color="auto" w:fill="C0C0C0"/>
            <w:vAlign w:val="top"/>
          </w:tcPr>
          <w:p>
            <w:pPr>
              <w:pStyle w:val="6"/>
              <w:jc w:val="center"/>
              <w:rPr>
                <w:color w:val="595959"/>
              </w:rPr>
            </w:pPr>
            <w:r>
              <w:rPr>
                <w:color w:val="595959"/>
              </w:rPr>
              <w:t>http://</w:t>
            </w:r>
            <w:r>
              <w:rPr>
                <w:rFonts w:hint="eastAsia"/>
                <w:color w:val="595959"/>
              </w:rPr>
              <w:t>www.tmrnursing.com</w:t>
            </w:r>
          </w:p>
        </w:tc>
        <w:tc>
          <w:tcPr>
            <w:tcW w:w="2573" w:type="dxa"/>
            <w:tcBorders>
              <w:left w:val="dashSmallGap" w:color="auto" w:sz="4" w:space="0"/>
              <w:right w:val="nil"/>
            </w:tcBorders>
            <w:shd w:val="clear" w:color="auto" w:fill="C0C0C0"/>
            <w:vAlign w:val="top"/>
          </w:tcPr>
          <w:p>
            <w:pPr>
              <w:pStyle w:val="6"/>
              <w:jc w:val="center"/>
              <w:rPr>
                <w:color w:val="595959"/>
              </w:rPr>
            </w:pPr>
            <w:r>
              <w:rPr>
                <w:color w:val="595959"/>
              </w:rPr>
              <w:t>Yes (all) (APC = US$</w:t>
            </w:r>
            <w:r>
              <w:rPr>
                <w:rFonts w:hint="eastAsia"/>
                <w:color w:val="595959"/>
                <w:lang w:val="en-US" w:eastAsia="zh-CN"/>
              </w:rPr>
              <w:t>0</w:t>
            </w:r>
            <w:r>
              <w:rPr>
                <w:color w:val="595959"/>
              </w:rPr>
              <w:t>)</w:t>
            </w:r>
          </w:p>
        </w:tc>
      </w:tr>
    </w:tbl>
    <w:p>
      <w:pPr>
        <w:pStyle w:val="6"/>
      </w:pPr>
    </w:p>
    <w:tbl>
      <w:tblPr>
        <w:tblStyle w:val="4"/>
        <w:tblW w:w="10194" w:type="dxa"/>
        <w:tblInd w:w="0" w:type="dxa"/>
        <w:tblBorders>
          <w:top w:val="single" w:color="6076B4" w:sz="8" w:space="0"/>
          <w:left w:val="none" w:color="auto" w:sz="0" w:space="0"/>
          <w:bottom w:val="single" w:color="6076B4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2558"/>
        <w:gridCol w:w="4252"/>
        <w:gridCol w:w="2573"/>
      </w:tblGrid>
      <w:tr>
        <w:tblPrEx>
          <w:tblBorders>
            <w:top w:val="single" w:color="6076B4" w:sz="8" w:space="0"/>
            <w:left w:val="none" w:color="auto" w:sz="0" w:space="0"/>
            <w:bottom w:val="single" w:color="6076B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tcBorders>
              <w:top w:val="single" w:color="6076B4" w:sz="8" w:space="0"/>
              <w:left w:val="nil"/>
              <w:bottom w:val="single" w:color="6076B4" w:sz="8" w:space="0"/>
              <w:right w:val="dashSmallGap" w:color="6076B4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bCs/>
                <w:color w:val="42558C"/>
                <w:sz w:val="21"/>
              </w:rPr>
            </w:pPr>
            <w:r>
              <w:rPr>
                <w:b/>
                <w:bCs/>
                <w:color w:val="42558C"/>
                <w:sz w:val="21"/>
              </w:rPr>
              <w:t>Type</w:t>
            </w:r>
          </w:p>
        </w:tc>
        <w:tc>
          <w:tcPr>
            <w:tcW w:w="2558" w:type="dxa"/>
            <w:tcBorders>
              <w:top w:val="single" w:color="6076B4" w:sz="8" w:space="0"/>
              <w:left w:val="nil"/>
              <w:bottom w:val="single" w:color="6076B4" w:sz="8" w:space="0"/>
              <w:right w:val="dashSmallGap" w:color="6076B4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bCs/>
                <w:color w:val="42558C"/>
                <w:sz w:val="21"/>
              </w:rPr>
            </w:pPr>
            <w:r>
              <w:rPr>
                <w:b/>
                <w:bCs/>
                <w:color w:val="42558C"/>
                <w:sz w:val="21"/>
              </w:rPr>
              <w:t>Journal name (in full)</w:t>
            </w:r>
          </w:p>
        </w:tc>
        <w:tc>
          <w:tcPr>
            <w:tcW w:w="4252" w:type="dxa"/>
            <w:tcBorders>
              <w:top w:val="single" w:color="6076B4" w:sz="8" w:space="0"/>
              <w:left w:val="dashSmallGap" w:color="6076B4" w:sz="4" w:space="0"/>
              <w:bottom w:val="single" w:color="6076B4" w:sz="8" w:space="0"/>
              <w:right w:val="dashSmallGap" w:color="6076B4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bCs/>
                <w:color w:val="42558C"/>
                <w:sz w:val="21"/>
              </w:rPr>
            </w:pPr>
            <w:r>
              <w:rPr>
                <w:b/>
                <w:bCs/>
                <w:color w:val="42558C"/>
                <w:sz w:val="21"/>
              </w:rPr>
              <w:t>Journal website</w:t>
            </w:r>
          </w:p>
        </w:tc>
        <w:tc>
          <w:tcPr>
            <w:tcW w:w="2573" w:type="dxa"/>
            <w:tcBorders>
              <w:top w:val="single" w:color="6076B4" w:sz="8" w:space="0"/>
              <w:left w:val="dashSmallGap" w:color="6076B4" w:sz="4" w:space="0"/>
              <w:bottom w:val="single" w:color="6076B4" w:sz="8" w:space="0"/>
              <w:right w:val="nil"/>
            </w:tcBorders>
            <w:vAlign w:val="center"/>
          </w:tcPr>
          <w:p>
            <w:pPr>
              <w:pStyle w:val="6"/>
              <w:jc w:val="center"/>
              <w:rPr>
                <w:b/>
                <w:bCs/>
                <w:color w:val="42558C"/>
                <w:sz w:val="21"/>
              </w:rPr>
            </w:pPr>
            <w:r>
              <w:rPr>
                <w:b/>
                <w:bCs/>
                <w:color w:val="42558C"/>
                <w:sz w:val="21"/>
              </w:rPr>
              <w:t>Open access? (If so, APC = ?)</w:t>
            </w:r>
          </w:p>
        </w:tc>
      </w:tr>
      <w:tr>
        <w:tblPrEx>
          <w:tblBorders>
            <w:top w:val="single" w:color="6076B4" w:sz="8" w:space="0"/>
            <w:left w:val="none" w:color="auto" w:sz="0" w:space="0"/>
            <w:bottom w:val="single" w:color="6076B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1" w:type="dxa"/>
            <w:tcBorders>
              <w:left w:val="nil"/>
              <w:right w:val="dashSmallGap" w:color="6076B4" w:sz="4" w:space="0"/>
            </w:tcBorders>
            <w:shd w:val="clear" w:color="auto" w:fill="D7DCEC"/>
            <w:vAlign w:val="center"/>
          </w:tcPr>
          <w:p>
            <w:pPr>
              <w:pStyle w:val="6"/>
              <w:jc w:val="center"/>
              <w:rPr>
                <w:rFonts w:hint="eastAsia" w:eastAsia="微软雅黑"/>
                <w:b/>
                <w:bCs/>
                <w:color w:val="42558C"/>
                <w:lang w:val="en-US" w:eastAsia="zh-CN"/>
              </w:rPr>
            </w:pPr>
            <w:r>
              <w:rPr>
                <w:rFonts w:hint="eastAsia"/>
                <w:b/>
                <w:bCs/>
                <w:color w:val="42558C"/>
                <w:lang w:val="en-US" w:eastAsia="zh-CN"/>
              </w:rPr>
              <w:t>B</w:t>
            </w:r>
          </w:p>
        </w:tc>
        <w:tc>
          <w:tcPr>
            <w:tcW w:w="2558" w:type="dxa"/>
            <w:tcBorders>
              <w:left w:val="nil"/>
              <w:right w:val="dashSmallGap" w:color="6076B4" w:sz="4" w:space="0"/>
            </w:tcBorders>
            <w:shd w:val="clear" w:color="auto" w:fill="D7DCEC"/>
            <w:vAlign w:val="center"/>
          </w:tcPr>
          <w:p>
            <w:pPr>
              <w:pStyle w:val="6"/>
              <w:jc w:val="center"/>
              <w:rPr>
                <w:rFonts w:hint="default" w:eastAsia="微软雅黑"/>
                <w:color w:val="42558C"/>
                <w:lang w:val="en-US" w:eastAsia="zh-CN"/>
              </w:rPr>
            </w:pPr>
          </w:p>
        </w:tc>
        <w:tc>
          <w:tcPr>
            <w:tcW w:w="4252" w:type="dxa"/>
            <w:tcBorders>
              <w:left w:val="dashSmallGap" w:color="6076B4" w:sz="4" w:space="0"/>
              <w:right w:val="dashSmallGap" w:color="6076B4" w:sz="4" w:space="0"/>
            </w:tcBorders>
            <w:shd w:val="clear" w:color="auto" w:fill="D7DCEC"/>
            <w:vAlign w:val="center"/>
          </w:tcPr>
          <w:p>
            <w:pPr>
              <w:pStyle w:val="6"/>
              <w:jc w:val="center"/>
              <w:rPr>
                <w:color w:val="42558C"/>
              </w:rPr>
            </w:pPr>
          </w:p>
        </w:tc>
        <w:tc>
          <w:tcPr>
            <w:tcW w:w="2573" w:type="dxa"/>
            <w:tcBorders>
              <w:left w:val="dashSmallGap" w:color="6076B4" w:sz="4" w:space="0"/>
              <w:right w:val="nil"/>
            </w:tcBorders>
            <w:shd w:val="clear" w:color="auto" w:fill="D7DCEC"/>
            <w:vAlign w:val="center"/>
          </w:tcPr>
          <w:p>
            <w:pPr>
              <w:pStyle w:val="6"/>
              <w:jc w:val="center"/>
              <w:rPr>
                <w:color w:val="42558C"/>
              </w:rPr>
            </w:pPr>
          </w:p>
        </w:tc>
      </w:tr>
      <w:tr>
        <w:tblPrEx>
          <w:tblBorders>
            <w:top w:val="single" w:color="6076B4" w:sz="8" w:space="0"/>
            <w:left w:val="none" w:color="auto" w:sz="0" w:space="0"/>
            <w:bottom w:val="single" w:color="6076B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1" w:type="dxa"/>
            <w:tcBorders>
              <w:right w:val="dashSmallGap" w:color="6076B4" w:sz="4" w:space="0"/>
            </w:tcBorders>
            <w:vAlign w:val="center"/>
          </w:tcPr>
          <w:p>
            <w:pPr>
              <w:pStyle w:val="6"/>
              <w:jc w:val="center"/>
              <w:rPr>
                <w:rFonts w:hint="eastAsia" w:eastAsia="微软雅黑"/>
                <w:b/>
                <w:bCs/>
                <w:color w:val="42558C"/>
                <w:lang w:val="en-US" w:eastAsia="zh-CN"/>
              </w:rPr>
            </w:pPr>
            <w:r>
              <w:rPr>
                <w:rFonts w:hint="eastAsia"/>
                <w:b/>
                <w:bCs/>
                <w:color w:val="42558C"/>
                <w:lang w:val="en-US" w:eastAsia="zh-CN"/>
              </w:rPr>
              <w:t>B</w:t>
            </w:r>
          </w:p>
        </w:tc>
        <w:tc>
          <w:tcPr>
            <w:tcW w:w="2558" w:type="dxa"/>
            <w:tcBorders>
              <w:right w:val="dashSmallGap" w:color="6076B4" w:sz="4" w:space="0"/>
            </w:tcBorders>
            <w:vAlign w:val="center"/>
          </w:tcPr>
          <w:p>
            <w:pPr>
              <w:pStyle w:val="6"/>
              <w:jc w:val="center"/>
              <w:rPr>
                <w:color w:val="42558C"/>
              </w:rPr>
            </w:pPr>
          </w:p>
        </w:tc>
        <w:tc>
          <w:tcPr>
            <w:tcW w:w="4252" w:type="dxa"/>
            <w:tcBorders>
              <w:left w:val="dashSmallGap" w:color="6076B4" w:sz="4" w:space="0"/>
              <w:right w:val="dashSmallGap" w:color="6076B4" w:sz="4" w:space="0"/>
            </w:tcBorders>
            <w:vAlign w:val="center"/>
          </w:tcPr>
          <w:p>
            <w:pPr>
              <w:pStyle w:val="6"/>
              <w:jc w:val="center"/>
              <w:rPr>
                <w:color w:val="42558C"/>
              </w:rPr>
            </w:pPr>
          </w:p>
        </w:tc>
        <w:tc>
          <w:tcPr>
            <w:tcW w:w="2573" w:type="dxa"/>
            <w:tcBorders>
              <w:left w:val="dashSmallGap" w:color="6076B4" w:sz="4" w:space="0"/>
            </w:tcBorders>
            <w:vAlign w:val="top"/>
          </w:tcPr>
          <w:p>
            <w:pPr>
              <w:pStyle w:val="6"/>
              <w:jc w:val="center"/>
              <w:rPr>
                <w:color w:val="42558C"/>
              </w:rPr>
            </w:pPr>
          </w:p>
        </w:tc>
      </w:tr>
      <w:tr>
        <w:tblPrEx>
          <w:tblBorders>
            <w:top w:val="single" w:color="6076B4" w:sz="8" w:space="0"/>
            <w:left w:val="none" w:color="auto" w:sz="0" w:space="0"/>
            <w:bottom w:val="single" w:color="6076B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1" w:type="dxa"/>
            <w:tcBorders>
              <w:left w:val="nil"/>
              <w:right w:val="dashSmallGap" w:color="6076B4" w:sz="4" w:space="0"/>
            </w:tcBorders>
            <w:shd w:val="clear" w:color="auto" w:fill="D7DCEC"/>
            <w:vAlign w:val="center"/>
          </w:tcPr>
          <w:p>
            <w:pPr>
              <w:pStyle w:val="6"/>
              <w:jc w:val="center"/>
              <w:rPr>
                <w:rFonts w:hint="eastAsia" w:eastAsia="微软雅黑"/>
                <w:b/>
                <w:bCs/>
                <w:color w:val="42558C"/>
                <w:lang w:val="en-US" w:eastAsia="zh-CN"/>
              </w:rPr>
            </w:pPr>
            <w:r>
              <w:rPr>
                <w:rFonts w:hint="eastAsia"/>
                <w:b/>
                <w:bCs/>
                <w:color w:val="42558C"/>
                <w:lang w:val="en-US" w:eastAsia="zh-CN"/>
              </w:rPr>
              <w:t>B</w:t>
            </w:r>
          </w:p>
        </w:tc>
        <w:tc>
          <w:tcPr>
            <w:tcW w:w="2558" w:type="dxa"/>
            <w:tcBorders>
              <w:left w:val="nil"/>
              <w:right w:val="dashSmallGap" w:color="6076B4" w:sz="4" w:space="0"/>
            </w:tcBorders>
            <w:shd w:val="clear" w:color="auto" w:fill="D7DCEC"/>
            <w:vAlign w:val="center"/>
          </w:tcPr>
          <w:p>
            <w:pPr>
              <w:pStyle w:val="6"/>
              <w:jc w:val="center"/>
              <w:rPr>
                <w:color w:val="42558C"/>
              </w:rPr>
            </w:pPr>
          </w:p>
        </w:tc>
        <w:tc>
          <w:tcPr>
            <w:tcW w:w="4252" w:type="dxa"/>
            <w:tcBorders>
              <w:left w:val="dashSmallGap" w:color="6076B4" w:sz="4" w:space="0"/>
              <w:right w:val="dashSmallGap" w:color="6076B4" w:sz="4" w:space="0"/>
            </w:tcBorders>
            <w:shd w:val="clear" w:color="auto" w:fill="D7DCEC"/>
            <w:vAlign w:val="center"/>
          </w:tcPr>
          <w:p>
            <w:pPr>
              <w:pStyle w:val="6"/>
              <w:jc w:val="center"/>
              <w:rPr>
                <w:color w:val="42558C"/>
              </w:rPr>
            </w:pPr>
          </w:p>
        </w:tc>
        <w:tc>
          <w:tcPr>
            <w:tcW w:w="2573" w:type="dxa"/>
            <w:tcBorders>
              <w:left w:val="dashSmallGap" w:color="6076B4" w:sz="4" w:space="0"/>
              <w:right w:val="nil"/>
            </w:tcBorders>
            <w:shd w:val="clear" w:color="auto" w:fill="D7DCEC"/>
            <w:vAlign w:val="top"/>
          </w:tcPr>
          <w:p>
            <w:pPr>
              <w:spacing w:before="0" w:after="0" w:line="240" w:lineRule="auto"/>
              <w:jc w:val="center"/>
              <w:rPr>
                <w:rFonts w:hint="default"/>
                <w:color w:val="42558C"/>
                <w:lang w:val="en-US" w:eastAsia="zh-CN"/>
              </w:rPr>
            </w:pPr>
          </w:p>
        </w:tc>
      </w:tr>
      <w:tr>
        <w:tblPrEx>
          <w:tblBorders>
            <w:top w:val="single" w:color="6076B4" w:sz="8" w:space="0"/>
            <w:left w:val="none" w:color="auto" w:sz="0" w:space="0"/>
            <w:bottom w:val="single" w:color="6076B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1" w:type="dxa"/>
            <w:tcBorders>
              <w:right w:val="dashSmallGap" w:color="6076B4" w:sz="4" w:space="0"/>
            </w:tcBorders>
            <w:vAlign w:val="center"/>
          </w:tcPr>
          <w:p>
            <w:pPr>
              <w:pStyle w:val="6"/>
              <w:jc w:val="center"/>
              <w:rPr>
                <w:rFonts w:hint="eastAsia" w:eastAsia="微软雅黑"/>
                <w:b/>
                <w:bCs/>
                <w:color w:val="42558C"/>
                <w:lang w:val="en-US" w:eastAsia="zh-CN"/>
              </w:rPr>
            </w:pPr>
            <w:r>
              <w:rPr>
                <w:rFonts w:hint="eastAsia"/>
                <w:b/>
                <w:bCs/>
                <w:color w:val="42558C"/>
                <w:lang w:val="en-US" w:eastAsia="zh-CN"/>
              </w:rPr>
              <w:t>B</w:t>
            </w:r>
          </w:p>
        </w:tc>
        <w:tc>
          <w:tcPr>
            <w:tcW w:w="2558" w:type="dxa"/>
            <w:tcBorders>
              <w:right w:val="dashSmallGap" w:color="6076B4" w:sz="4" w:space="0"/>
            </w:tcBorders>
            <w:vAlign w:val="center"/>
          </w:tcPr>
          <w:p>
            <w:pPr>
              <w:pStyle w:val="6"/>
              <w:jc w:val="center"/>
              <w:rPr>
                <w:rFonts w:hint="default" w:eastAsia="微软雅黑"/>
                <w:color w:val="42558C"/>
                <w:lang w:val="en-US" w:eastAsia="zh-CN"/>
              </w:rPr>
            </w:pPr>
          </w:p>
        </w:tc>
        <w:tc>
          <w:tcPr>
            <w:tcW w:w="4252" w:type="dxa"/>
            <w:tcBorders>
              <w:left w:val="dashSmallGap" w:color="6076B4" w:sz="4" w:space="0"/>
              <w:right w:val="dashSmallGap" w:color="6076B4" w:sz="4" w:space="0"/>
            </w:tcBorders>
            <w:vAlign w:val="center"/>
          </w:tcPr>
          <w:p>
            <w:pPr>
              <w:pStyle w:val="6"/>
              <w:jc w:val="center"/>
              <w:rPr>
                <w:color w:val="42558C"/>
              </w:rPr>
            </w:pPr>
          </w:p>
        </w:tc>
        <w:tc>
          <w:tcPr>
            <w:tcW w:w="2573" w:type="dxa"/>
            <w:tcBorders>
              <w:left w:val="dashSmallGap" w:color="6076B4" w:sz="4" w:space="0"/>
            </w:tcBorders>
            <w:vAlign w:val="top"/>
          </w:tcPr>
          <w:p>
            <w:pPr>
              <w:pStyle w:val="6"/>
              <w:jc w:val="center"/>
              <w:rPr>
                <w:color w:val="42558C"/>
              </w:rPr>
            </w:pPr>
          </w:p>
        </w:tc>
      </w:tr>
      <w:tr>
        <w:tblPrEx>
          <w:tblBorders>
            <w:top w:val="single" w:color="6076B4" w:sz="8" w:space="0"/>
            <w:left w:val="none" w:color="auto" w:sz="0" w:space="0"/>
            <w:bottom w:val="single" w:color="6076B4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811" w:type="dxa"/>
            <w:tcBorders>
              <w:right w:val="dashSmallGap" w:color="6076B4" w:sz="4" w:space="0"/>
            </w:tcBorders>
            <w:vAlign w:val="center"/>
          </w:tcPr>
          <w:p>
            <w:pPr>
              <w:pStyle w:val="6"/>
              <w:jc w:val="center"/>
              <w:rPr>
                <w:rFonts w:hint="eastAsia" w:eastAsia="微软雅黑"/>
                <w:b/>
                <w:bCs/>
                <w:color w:val="42558C"/>
                <w:lang w:val="en-US" w:eastAsia="zh-CN"/>
              </w:rPr>
            </w:pPr>
            <w:r>
              <w:rPr>
                <w:rFonts w:hint="eastAsia"/>
                <w:b/>
                <w:bCs/>
                <w:color w:val="42558C"/>
                <w:lang w:val="en-US" w:eastAsia="zh-CN"/>
              </w:rPr>
              <w:t>B</w:t>
            </w:r>
          </w:p>
        </w:tc>
        <w:tc>
          <w:tcPr>
            <w:tcW w:w="2558" w:type="dxa"/>
            <w:tcBorders>
              <w:right w:val="dashSmallGap" w:color="6076B4" w:sz="4" w:space="0"/>
            </w:tcBorders>
            <w:vAlign w:val="center"/>
          </w:tcPr>
          <w:p>
            <w:pPr>
              <w:pStyle w:val="6"/>
              <w:jc w:val="center"/>
              <w:rPr>
                <w:rFonts w:hint="eastAsia" w:eastAsia="微软雅黑"/>
                <w:color w:val="42558C"/>
                <w:lang w:eastAsia="zh-CN"/>
              </w:rPr>
            </w:pPr>
          </w:p>
        </w:tc>
        <w:tc>
          <w:tcPr>
            <w:tcW w:w="4252" w:type="dxa"/>
            <w:tcBorders>
              <w:left w:val="dashSmallGap" w:color="6076B4" w:sz="4" w:space="0"/>
              <w:right w:val="dashSmallGap" w:color="6076B4" w:sz="4" w:space="0"/>
            </w:tcBorders>
            <w:vAlign w:val="center"/>
          </w:tcPr>
          <w:p>
            <w:pPr>
              <w:pStyle w:val="6"/>
              <w:jc w:val="center"/>
              <w:rPr>
                <w:color w:val="42558C"/>
              </w:rPr>
            </w:pPr>
          </w:p>
        </w:tc>
        <w:tc>
          <w:tcPr>
            <w:tcW w:w="2573" w:type="dxa"/>
            <w:tcBorders>
              <w:left w:val="dashSmallGap" w:color="6076B4" w:sz="4" w:space="0"/>
            </w:tcBorders>
            <w:vAlign w:val="top"/>
          </w:tcPr>
          <w:p>
            <w:pPr>
              <w:pStyle w:val="6"/>
              <w:jc w:val="center"/>
              <w:rPr>
                <w:rFonts w:hint="default"/>
                <w:color w:val="42558C"/>
                <w:lang w:val="en-US" w:eastAsia="zh-CN"/>
              </w:rPr>
            </w:pPr>
          </w:p>
        </w:tc>
      </w:tr>
    </w:tbl>
    <w:p>
      <w:pPr>
        <w:pStyle w:val="6"/>
      </w:pPr>
      <w:r>
        <w:rPr>
          <w:i/>
        </w:rPr>
        <w:t>*Delete as appropriate</w:t>
      </w:r>
    </w:p>
    <w:p>
      <w:bookmarkStart w:id="0" w:name="_GoBack"/>
      <w:bookmarkEnd w:id="0"/>
    </w:p>
    <w:sectPr>
      <w:footerReference r:id="rId5" w:type="default"/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ascii="Times New Roman" w:hAnsi="Times New Roman" w:eastAsia="微软雅黑" w:cs="Times New Roman"/>
        <w:color w:val="FF0000"/>
        <w:lang w:val="en-US" w:eastAsia="zh-CN"/>
      </w:rPr>
    </w:pPr>
    <w:r>
      <w:rPr>
        <w:rFonts w:hint="default" w:ascii="Times New Roman" w:hAnsi="Times New Roman" w:cs="Times New Roman"/>
        <w:color w:val="FF0000"/>
        <w:lang w:val="en-US" w:eastAsia="zh-CN"/>
      </w:rPr>
      <w:t>TMR Publishing Group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CA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pBdr>
        <w:top w:val="single" w:color="6076B4" w:sz="24" w:space="0"/>
        <w:left w:val="single" w:color="6076B4" w:sz="24" w:space="0"/>
        <w:bottom w:val="single" w:color="6076B4" w:sz="24" w:space="0"/>
        <w:right w:val="single" w:color="6076B4" w:sz="24" w:space="0"/>
      </w:pBdr>
      <w:shd w:val="clear" w:color="auto" w:fill="6076B4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 Spacing"/>
    <w:basedOn w:val="1"/>
    <w:qFormat/>
    <w:uiPriority w:val="1"/>
    <w:pPr>
      <w:spacing w:before="0"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2021-12-09T07:37:01Z</dcterms:created>
  <dc:creator>15704601021</dc:creator>
  <cp:lastModifiedBy>皮诺曦</cp:lastModifiedBy>
  <dcterms:modified xsi:type="dcterms:W3CDTF">2021-12-09T07:38:22Z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F4B0577C21C24837834E209F2F6BEF2D</vt:lpwstr>
  </property>
</Properties>
</file>